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E32061" w:rsidP="00E32061">
      <w:pPr>
        <w:pStyle w:val="berschrift1"/>
        <w:spacing w:after="240"/>
      </w:pPr>
      <w:r>
        <w:rPr>
          <w:rFonts w:cs="Frutiger LT Com 45 Light"/>
          <w:bCs/>
          <w:szCs w:val="28"/>
          <w:lang w:val="en-GB"/>
        </w:rPr>
        <w:t>Tender text for motion detector</w:t>
      </w:r>
    </w:p>
    <w:p w:rsidR="00D00BF0" w:rsidRPr="003327EE" w:rsidRDefault="00E32061" w:rsidP="00E32061">
      <w:pPr>
        <w:pStyle w:val="berschrift1"/>
        <w:spacing w:after="240"/>
        <w:rPr>
          <w:rFonts w:ascii="Arial" w:hAnsi="Arial" w:cs="Arial"/>
          <w:sz w:val="20"/>
        </w:rPr>
      </w:pPr>
      <w:r w:rsidRPr="00E32061">
        <w:rPr>
          <w:rFonts w:ascii="Arial" w:hAnsi="Arial" w:cs="Arial"/>
          <w:bCs/>
          <w:sz w:val="20"/>
          <w:lang w:val="en-GB"/>
        </w:rPr>
        <w:t>Motion detector theMova S360-100 UP WH / GR</w:t>
      </w:r>
    </w:p>
    <w:p w:rsidR="00A651B8" w:rsidRPr="003327EE" w:rsidRDefault="00E32061" w:rsidP="00E32061">
      <w:pPr>
        <w:pStyle w:val="Aufzhlung"/>
        <w:ind w:left="0" w:firstLine="0"/>
        <w:rPr>
          <w:rFonts w:ascii="Arial" w:hAnsi="Arial" w:cs="Arial"/>
        </w:rPr>
      </w:pPr>
      <w:r w:rsidRPr="00E32061">
        <w:rPr>
          <w:rFonts w:ascii="Arial" w:hAnsi="Arial" w:cs="Arial"/>
          <w:lang w:val="en-GB"/>
        </w:rPr>
        <w:t>Passive-infrared motion detector for ceiling installation; automatic motion and brightness-dependent control for lighting; round 360° detection area, walking up to 452 m</w:t>
      </w:r>
      <w:r w:rsidRPr="00E32061">
        <w:rPr>
          <w:rFonts w:ascii="Arial" w:hAnsi="Arial" w:cs="Arial"/>
          <w:vertAlign w:val="superscript"/>
          <w:lang w:val="en-GB"/>
        </w:rPr>
        <w:t>2</w:t>
      </w:r>
      <w:r w:rsidRPr="00E32061">
        <w:rPr>
          <w:rFonts w:ascii="Arial" w:hAnsi="Arial" w:cs="Arial"/>
          <w:lang w:val="en-GB"/>
        </w:rPr>
        <w:t xml:space="preserve"> (Ø 24 m), installation height up to 10 m, area restriction with covering clips (optional);</w:t>
      </w:r>
    </w:p>
    <w:p w:rsidR="00925F64" w:rsidRPr="003327EE" w:rsidRDefault="00E32061" w:rsidP="00E32061">
      <w:pPr>
        <w:pStyle w:val="Aufzhlung"/>
        <w:ind w:left="0" w:firstLine="0"/>
        <w:rPr>
          <w:rFonts w:ascii="Arial" w:hAnsi="Arial" w:cs="Arial"/>
        </w:rPr>
      </w:pPr>
      <w:r w:rsidRPr="00E32061">
        <w:rPr>
          <w:rFonts w:ascii="Arial" w:hAnsi="Arial" w:cs="Arial"/>
          <w:lang w:val="en-GB"/>
        </w:rPr>
        <w:t>Mixed light measurement suitable for fluorescent lamps (FL/PL/ESL), halogen/incandescent lamps and LEDs;</w:t>
      </w:r>
    </w:p>
    <w:p w:rsidR="00E769D5" w:rsidRPr="003327EE" w:rsidRDefault="00E32061" w:rsidP="00E32061">
      <w:pPr>
        <w:pStyle w:val="Aufzhlung"/>
        <w:ind w:left="0" w:firstLine="0"/>
        <w:rPr>
          <w:rFonts w:ascii="Arial" w:hAnsi="Arial" w:cs="Arial"/>
        </w:rPr>
      </w:pPr>
      <w:r w:rsidRPr="00E32061">
        <w:rPr>
          <w:rFonts w:ascii="Arial" w:hAnsi="Arial" w:cs="Arial"/>
          <w:spacing w:val="-3"/>
          <w:lang w:val="en-GB"/>
        </w:rPr>
        <w:t xml:space="preserve">Operating voltage 110 - 230 V AC / 50 - 60 Hz; energy consumption approx. 0.1 W, </w:t>
      </w:r>
      <w:r w:rsidRPr="00E32061">
        <w:rPr>
          <w:rFonts w:ascii="Arial" w:hAnsi="Arial" w:cs="Arial"/>
          <w:lang w:val="en-GB"/>
        </w:rPr>
        <w:t>Protection rating IP 20, in fitted state IP 40; operating temperature -15° C to +50° C;</w:t>
      </w:r>
    </w:p>
    <w:p w:rsidR="00604C66" w:rsidRPr="003327EE" w:rsidRDefault="00E32061" w:rsidP="00E32061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E32061">
        <w:rPr>
          <w:rFonts w:ascii="Arial" w:hAnsi="Arial" w:cs="Arial"/>
          <w:lang w:val="en-GB"/>
        </w:rPr>
        <w:t xml:space="preserve">Channel A light: relay, 1 NO contact 230 V / 10 A, 2300 W or 1150 VA (cos </w:t>
      </w:r>
      <w:r w:rsidRPr="00E32061">
        <w:rPr>
          <w:rFonts w:ascii="Calibri" w:hAnsi="Calibri" w:cs="Calibri"/>
          <w:lang w:val="en-GB"/>
        </w:rPr>
        <w:t>ϕ</w:t>
      </w:r>
      <w:r w:rsidRPr="00E32061">
        <w:rPr>
          <w:rFonts w:ascii="Arial" w:hAnsi="Arial" w:cs="Arial"/>
          <w:lang w:val="en-GB"/>
        </w:rPr>
        <w:t xml:space="preserve"> = 0.5); fully automatic operation; configurable brightness switching value approx. 30 – 3000 Lux, teach-in function; time delay 10 s – 60 min; pulse function for staircase light timer switch;</w:t>
      </w:r>
    </w:p>
    <w:p w:rsidR="00604C66" w:rsidRPr="003327EE" w:rsidRDefault="00E32061" w:rsidP="00E32061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E32061">
        <w:rPr>
          <w:rFonts w:ascii="Arial" w:hAnsi="Arial" w:cs="Arial"/>
          <w:lang w:val="en-GB"/>
        </w:rPr>
        <w:t>Configurable sensitivity; ready for operation immediately thanks to factory presetting; can be configured remotely with remote control; test mode to check function and detection area;</w:t>
      </w:r>
    </w:p>
    <w:p w:rsidR="002C6314" w:rsidRPr="003327EE" w:rsidRDefault="00E32061" w:rsidP="00E32061">
      <w:pPr>
        <w:pStyle w:val="Aufzhlung"/>
        <w:ind w:left="0" w:firstLine="0"/>
        <w:rPr>
          <w:rFonts w:ascii="Arial" w:hAnsi="Arial" w:cs="Arial"/>
        </w:rPr>
      </w:pPr>
      <w:r w:rsidRPr="00E32061">
        <w:rPr>
          <w:rFonts w:ascii="Arial" w:hAnsi="Arial" w:cs="Arial"/>
          <w:lang w:val="en-GB"/>
        </w:rPr>
        <w:t>Installation depth 37 mm, ceiling installation in flush-mounted box, size 1 or ceiling installation socket 73A, ceiling installation possible with back box 110 A, Protection rating IP 44;</w:t>
      </w:r>
    </w:p>
    <w:p w:rsidR="004F2EB4" w:rsidRPr="002C6314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960F5D" w:rsidRDefault="00E32061" w:rsidP="00E32061">
      <w:pPr>
        <w:spacing w:after="240"/>
        <w:rPr>
          <w:rFonts w:ascii="Arial" w:hAnsi="Arial" w:cs="Arial"/>
          <w:sz w:val="20"/>
          <w:lang w:val="en-US"/>
        </w:rPr>
      </w:pPr>
      <w:r w:rsidRPr="00E32061">
        <w:rPr>
          <w:rFonts w:ascii="Arial" w:hAnsi="Arial" w:cs="Arial"/>
          <w:sz w:val="20"/>
          <w:lang w:val="en-GB"/>
        </w:rPr>
        <w:t>Manufacturer: thebenHTS</w:t>
      </w:r>
    </w:p>
    <w:p w:rsidR="004E2972" w:rsidRPr="003327EE" w:rsidRDefault="00E32061" w:rsidP="00E32061">
      <w:pPr>
        <w:rPr>
          <w:rFonts w:ascii="Arial" w:hAnsi="Arial" w:cs="Arial"/>
          <w:sz w:val="20"/>
          <w:lang w:val="en-US"/>
        </w:rPr>
      </w:pPr>
      <w:r w:rsidRPr="00E32061">
        <w:rPr>
          <w:rFonts w:ascii="Arial" w:hAnsi="Arial" w:cs="Arial"/>
          <w:sz w:val="20"/>
          <w:lang w:val="en-GB"/>
        </w:rPr>
        <w:t>Type: theMova S360-100 UP.</w:t>
      </w:r>
    </w:p>
    <w:p w:rsidR="004E2972" w:rsidRPr="003327EE" w:rsidRDefault="00E32061" w:rsidP="00E32061">
      <w:pPr>
        <w:rPr>
          <w:rFonts w:ascii="Arial" w:hAnsi="Arial" w:cs="Arial"/>
          <w:sz w:val="20"/>
          <w:lang w:val="en-US"/>
        </w:rPr>
      </w:pPr>
      <w:r w:rsidRPr="00E32061">
        <w:rPr>
          <w:rFonts w:ascii="Arial" w:hAnsi="Arial" w:cs="Arial"/>
          <w:sz w:val="20"/>
          <w:lang w:val="en-GB"/>
        </w:rPr>
        <w:t>Order no.: 1030600 (theMova S360-100 UP WH, white)</w:t>
      </w:r>
    </w:p>
    <w:p w:rsidR="00A41B0E" w:rsidRPr="003327EE" w:rsidRDefault="00E32061" w:rsidP="00E32061">
      <w:pPr>
        <w:rPr>
          <w:rFonts w:ascii="Arial" w:hAnsi="Arial" w:cs="Arial"/>
          <w:sz w:val="20"/>
          <w:lang w:val="en-US"/>
        </w:rPr>
      </w:pPr>
      <w:r w:rsidRPr="00E32061">
        <w:rPr>
          <w:rFonts w:ascii="Arial" w:hAnsi="Arial" w:cs="Arial"/>
          <w:sz w:val="20"/>
          <w:lang w:val="en-GB"/>
        </w:rPr>
        <w:tab/>
        <w:t xml:space="preserve">      1030601 (theMova S360-100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E32061" w:rsidP="00E32061">
      <w:pPr>
        <w:rPr>
          <w:rFonts w:ascii="Arial" w:hAnsi="Arial" w:cs="Arial"/>
          <w:b/>
          <w:sz w:val="20"/>
        </w:rPr>
      </w:pPr>
      <w:r w:rsidRPr="00E32061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E32061" w:rsidP="00E32061">
      <w:pPr>
        <w:pStyle w:val="berschrift3"/>
        <w:rPr>
          <w:rFonts w:ascii="Arial" w:hAnsi="Arial" w:cs="Arial"/>
          <w:sz w:val="20"/>
        </w:rPr>
      </w:pPr>
      <w:r w:rsidRPr="00E32061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E32061" w:rsidP="00E32061">
      <w:pPr>
        <w:pStyle w:val="berschrift3"/>
        <w:rPr>
          <w:rFonts w:ascii="Arial" w:hAnsi="Arial" w:cs="Arial"/>
          <w:sz w:val="20"/>
        </w:rPr>
      </w:pPr>
      <w:r w:rsidRPr="00E32061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 controlled thebenHTS presence detectors.</w:t>
      </w:r>
    </w:p>
    <w:p w:rsidR="004E2972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E32061" w:rsidP="00E32061">
      <w:pPr>
        <w:pStyle w:val="berschrift3"/>
        <w:rPr>
          <w:rFonts w:ascii="Arial" w:hAnsi="Arial" w:cs="Arial"/>
          <w:sz w:val="20"/>
        </w:rPr>
      </w:pPr>
      <w:r w:rsidRPr="00E32061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Order no.: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E32061" w:rsidP="00E32061">
      <w:pPr>
        <w:pStyle w:val="berschrift3"/>
        <w:rPr>
          <w:rFonts w:ascii="Arial" w:hAnsi="Arial" w:cs="Arial"/>
          <w:sz w:val="20"/>
        </w:rPr>
      </w:pPr>
      <w:r w:rsidRPr="00E32061">
        <w:rPr>
          <w:rFonts w:ascii="Arial" w:hAnsi="Arial" w:cs="Arial"/>
          <w:bCs/>
          <w:sz w:val="20"/>
          <w:lang w:val="en-GB"/>
        </w:rPr>
        <w:t>User remote control "theSenda S"</w:t>
      </w:r>
    </w:p>
    <w:p w:rsidR="004E2972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Optional</w:t>
      </w:r>
    </w:p>
    <w:p w:rsidR="00557AA9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Order no.: 9070911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E32061" w:rsidP="00E32061">
      <w:pPr>
        <w:pStyle w:val="berschrift3"/>
        <w:rPr>
          <w:rFonts w:ascii="Arial" w:hAnsi="Arial" w:cs="Arial"/>
          <w:sz w:val="20"/>
        </w:rPr>
      </w:pPr>
      <w:r w:rsidRPr="00E32061">
        <w:rPr>
          <w:rFonts w:ascii="Arial" w:hAnsi="Arial" w:cs="Arial"/>
          <w:bCs/>
          <w:sz w:val="20"/>
          <w:lang w:val="en-GB"/>
        </w:rPr>
        <w:t>Back box 110A WH</w:t>
      </w:r>
    </w:p>
    <w:p w:rsidR="00C43A40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Optional</w:t>
      </w:r>
    </w:p>
    <w:p w:rsidR="00C43A40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Order no.: 9070912</w:t>
      </w:r>
    </w:p>
    <w:p w:rsidR="00C43A40" w:rsidRDefault="00C43A40" w:rsidP="00C43A40">
      <w:pPr>
        <w:rPr>
          <w:rFonts w:ascii="Arial" w:hAnsi="Arial" w:cs="Arial"/>
          <w:sz w:val="20"/>
        </w:rPr>
      </w:pPr>
    </w:p>
    <w:p w:rsidR="00D739CD" w:rsidRPr="003327EE" w:rsidRDefault="00E32061" w:rsidP="00E32061">
      <w:pPr>
        <w:pStyle w:val="berschrift3"/>
        <w:rPr>
          <w:rFonts w:ascii="Arial" w:hAnsi="Arial" w:cs="Arial"/>
          <w:sz w:val="20"/>
        </w:rPr>
      </w:pPr>
      <w:r w:rsidRPr="00E32061">
        <w:rPr>
          <w:rFonts w:ascii="Arial" w:hAnsi="Arial" w:cs="Arial"/>
          <w:bCs/>
          <w:sz w:val="20"/>
          <w:lang w:val="en-GB"/>
        </w:rPr>
        <w:t>Back box 110A GR</w:t>
      </w:r>
    </w:p>
    <w:p w:rsidR="00D739CD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Optional</w:t>
      </w:r>
    </w:p>
    <w:p w:rsidR="00D739CD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Order no.: 9070913</w:t>
      </w:r>
    </w:p>
    <w:p w:rsidR="00D739CD" w:rsidRPr="003327EE" w:rsidRDefault="00D739CD" w:rsidP="00C43A40">
      <w:pPr>
        <w:rPr>
          <w:rFonts w:ascii="Arial" w:hAnsi="Arial" w:cs="Arial"/>
          <w:sz w:val="20"/>
        </w:rPr>
      </w:pPr>
    </w:p>
    <w:p w:rsidR="00C43A40" w:rsidRPr="003327EE" w:rsidRDefault="00E32061" w:rsidP="00E32061">
      <w:pPr>
        <w:pStyle w:val="berschrift3"/>
        <w:rPr>
          <w:rFonts w:ascii="Arial" w:hAnsi="Arial" w:cs="Arial"/>
          <w:sz w:val="20"/>
        </w:rPr>
      </w:pPr>
      <w:r w:rsidRPr="00E32061">
        <w:rPr>
          <w:rFonts w:ascii="Arial" w:hAnsi="Arial" w:cs="Arial"/>
          <w:bCs/>
          <w:sz w:val="20"/>
          <w:lang w:val="en-GB"/>
        </w:rPr>
        <w:t>Ceiling installation socket 73A</w:t>
      </w:r>
    </w:p>
    <w:p w:rsidR="00C43A40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Optional</w:t>
      </w:r>
    </w:p>
    <w:p w:rsidR="00C43A40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Drill diameter 73 mm</w:t>
      </w:r>
    </w:p>
    <w:p w:rsidR="00C43A40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Order no.: 9070917</w:t>
      </w:r>
    </w:p>
    <w:p w:rsidR="00C43A40" w:rsidRDefault="00C43A40" w:rsidP="00C43A40">
      <w:pPr>
        <w:rPr>
          <w:rFonts w:ascii="Arial" w:hAnsi="Arial" w:cs="Arial"/>
          <w:sz w:val="20"/>
        </w:rPr>
      </w:pPr>
    </w:p>
    <w:p w:rsidR="00D739CD" w:rsidRPr="003327EE" w:rsidRDefault="00E32061" w:rsidP="00E32061">
      <w:pPr>
        <w:pStyle w:val="berschrift3"/>
        <w:rPr>
          <w:rFonts w:ascii="Arial" w:hAnsi="Arial" w:cs="Arial"/>
          <w:sz w:val="20"/>
        </w:rPr>
      </w:pPr>
      <w:r w:rsidRPr="00E32061">
        <w:rPr>
          <w:rFonts w:ascii="Arial" w:hAnsi="Arial" w:cs="Arial"/>
          <w:bCs/>
          <w:sz w:val="20"/>
          <w:lang w:val="en-GB"/>
        </w:rPr>
        <w:t>Covering clip for area restriction</w:t>
      </w:r>
    </w:p>
    <w:p w:rsidR="00D739CD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Optional</w:t>
      </w:r>
    </w:p>
    <w:p w:rsidR="00D739CD" w:rsidRPr="003327EE" w:rsidRDefault="00E32061" w:rsidP="00E32061">
      <w:pPr>
        <w:rPr>
          <w:rFonts w:ascii="Arial" w:hAnsi="Arial" w:cs="Arial"/>
          <w:sz w:val="20"/>
        </w:rPr>
      </w:pPr>
      <w:r w:rsidRPr="00E32061">
        <w:rPr>
          <w:rFonts w:ascii="Arial" w:hAnsi="Arial" w:cs="Arial"/>
          <w:sz w:val="20"/>
          <w:lang w:val="en-GB"/>
        </w:rPr>
        <w:t>Order no.: 9070921</w:t>
      </w:r>
    </w:p>
    <w:p w:rsidR="00D739CD" w:rsidRPr="003327EE" w:rsidRDefault="00D739CD" w:rsidP="00C43A40">
      <w:pPr>
        <w:rPr>
          <w:rFonts w:ascii="Arial" w:hAnsi="Arial" w:cs="Arial"/>
          <w:sz w:val="20"/>
        </w:rPr>
      </w:pPr>
    </w:p>
    <w:sectPr w:rsidR="00D739CD" w:rsidRPr="003327EE" w:rsidSect="00E320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81F8A" w:rsidRDefault="00381F8A">
      <w:r>
        <w:separator/>
      </w:r>
    </w:p>
  </w:endnote>
  <w:endnote w:type="continuationSeparator" w:id="0">
    <w:p w:rsidR="00381F8A" w:rsidRDefault="0038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83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32061" w:rsidRDefault="00E3206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739CD" w:rsidTr="00E32061">
      <w:tc>
        <w:tcPr>
          <w:tcW w:w="4747" w:type="dxa"/>
        </w:tcPr>
        <w:p w:rsidR="00D739CD" w:rsidRDefault="00E32061" w:rsidP="00E32061">
          <w:pPr>
            <w:pStyle w:val="Fuzeile"/>
          </w:pPr>
          <w:r>
            <w:rPr>
              <w:rFonts w:cs="Frutiger LT Com 45 Light"/>
              <w:lang w:val="en-GB"/>
            </w:rPr>
            <w:t>Subject to alteration</w:t>
          </w:r>
        </w:p>
      </w:tc>
      <w:tc>
        <w:tcPr>
          <w:tcW w:w="4748" w:type="dxa"/>
        </w:tcPr>
        <w:p w:rsidR="00D739CD" w:rsidRDefault="00E32061" w:rsidP="00E32061">
          <w:pPr>
            <w:pStyle w:val="Fuzeile"/>
            <w:jc w:val="right"/>
          </w:pPr>
          <w:r>
            <w:rPr>
              <w:rFonts w:cs="Frutiger LT Com 45 Light"/>
              <w:lang w:val="en-GB"/>
            </w:rPr>
            <w:t>1103082901/05.2014</w:t>
          </w:r>
          <w:r w:rsidRPr="00E32061">
            <w:rPr>
              <w:rFonts w:ascii="Symbol" w:hAnsi="Symbol" w:cs="Symbol"/>
              <w:lang w:val="en-GB"/>
            </w:rPr>
            <w:t></w:t>
          </w:r>
          <w:r>
            <w:rPr>
              <w:rFonts w:cs="Frutiger LT Com 45 Light"/>
              <w:lang w:val="en-GB"/>
            </w:rPr>
            <w:t>Theben HTS AG</w:t>
          </w:r>
        </w:p>
      </w:tc>
    </w:tr>
  </w:tbl>
  <w:p w:rsidR="00D739CD" w:rsidRPr="004E2972" w:rsidRDefault="00D739CD" w:rsidP="004E2972">
    <w:pPr>
      <w:pStyle w:val="Fuzeile"/>
    </w:pPr>
    <w:r w:rsidRPr="00E32061">
      <w:rPr>
        <w:lang w:val="en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32061" w:rsidRDefault="00E3206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81F8A" w:rsidRDefault="00381F8A">
      <w:r>
        <w:separator/>
      </w:r>
    </w:p>
  </w:footnote>
  <w:footnote w:type="continuationSeparator" w:id="0">
    <w:p w:rsidR="00381F8A" w:rsidRDefault="00381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32061" w:rsidRDefault="00E3206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739CD" w:rsidRDefault="00D739CD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739CD" w:rsidRPr="004E2972" w:rsidTr="00E32061">
      <w:tc>
        <w:tcPr>
          <w:tcW w:w="4747" w:type="dxa"/>
        </w:tcPr>
        <w:p w:rsidR="00D739CD" w:rsidRPr="004E2972" w:rsidRDefault="00E32061" w:rsidP="00E32061">
          <w:pPr>
            <w:pStyle w:val="Kopfzeile"/>
          </w:pPr>
          <w:r>
            <w:rPr>
              <w:rFonts w:cs="Frutiger LT Com 45 Light"/>
              <w:lang w:val="en-GB"/>
            </w:rPr>
            <w:t xml:space="preserve">Theben HTS AG </w:t>
          </w:r>
        </w:p>
        <w:p w:rsidR="00D739CD" w:rsidRPr="004E2972" w:rsidRDefault="00E32061" w:rsidP="00E32061">
          <w:pPr>
            <w:pStyle w:val="Kopfzeile"/>
          </w:pPr>
          <w:r>
            <w:rPr>
              <w:rFonts w:cs="Frutiger LT Com 45 Light"/>
              <w:lang w:val="en-GB"/>
            </w:rPr>
            <w:t xml:space="preserve">CH-8307 Effretikon </w:t>
          </w:r>
        </w:p>
        <w:p w:rsidR="00D739CD" w:rsidRPr="004E2972" w:rsidRDefault="00E32061" w:rsidP="00E32061">
          <w:pPr>
            <w:pStyle w:val="Kopfzeile"/>
          </w:pPr>
          <w:r>
            <w:rPr>
              <w:rFonts w:cs="Frutiger LT Com 45 Light"/>
              <w:lang w:val="en-GB"/>
            </w:rPr>
            <w:t>Tel. 052 355 17 00</w:t>
          </w:r>
        </w:p>
        <w:p w:rsidR="00D739CD" w:rsidRPr="004E2972" w:rsidRDefault="00E32061" w:rsidP="00E32061">
          <w:pPr>
            <w:pStyle w:val="Kopfzeile"/>
          </w:pPr>
          <w:r>
            <w:rPr>
              <w:rFonts w:cs="Frutiger LT Com 45 Light"/>
              <w:lang w:val="en-GB"/>
            </w:rPr>
            <w:t>Fax 052 355 17 01</w:t>
          </w:r>
        </w:p>
      </w:tc>
      <w:tc>
        <w:tcPr>
          <w:tcW w:w="4748" w:type="dxa"/>
        </w:tcPr>
        <w:p w:rsidR="00D739CD" w:rsidRPr="004E2972" w:rsidRDefault="00381F8A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D739CD" w:rsidRPr="004E2972" w:rsidRDefault="00D739CD" w:rsidP="004E2972">
    <w:pPr>
      <w:pStyle w:val="Kopfzeile"/>
      <w:tabs>
        <w:tab w:val="clear" w:pos="4536"/>
        <w:tab w:val="clear" w:pos="9072"/>
      </w:tabs>
    </w:pPr>
    <w:r w:rsidRPr="00E32061">
      <w:rPr>
        <w:rFonts w:ascii="Syntax" w:hAnsi="Syntax"/>
        <w:i/>
        <w:lang w:val="en-GB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E32061" w:rsidRDefault="00E3206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5756774">
    <w:abstractNumId w:val="2"/>
  </w:num>
  <w:num w:numId="2" w16cid:durableId="1603143262">
    <w:abstractNumId w:val="3"/>
  </w:num>
  <w:num w:numId="3" w16cid:durableId="2111047477">
    <w:abstractNumId w:val="1"/>
  </w:num>
  <w:num w:numId="4" w16cid:durableId="6566163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49B0"/>
    <w:rsid w:val="000A7407"/>
    <w:rsid w:val="000B4392"/>
    <w:rsid w:val="000E3A05"/>
    <w:rsid w:val="00136A01"/>
    <w:rsid w:val="00167D65"/>
    <w:rsid w:val="001954BB"/>
    <w:rsid w:val="001F49C8"/>
    <w:rsid w:val="001F5BF1"/>
    <w:rsid w:val="00261E93"/>
    <w:rsid w:val="002C6314"/>
    <w:rsid w:val="002D071C"/>
    <w:rsid w:val="00306E86"/>
    <w:rsid w:val="003242DD"/>
    <w:rsid w:val="003327EE"/>
    <w:rsid w:val="00336145"/>
    <w:rsid w:val="00336D41"/>
    <w:rsid w:val="003567FA"/>
    <w:rsid w:val="00367E7C"/>
    <w:rsid w:val="00381F8A"/>
    <w:rsid w:val="003A6C78"/>
    <w:rsid w:val="003D2394"/>
    <w:rsid w:val="003D717D"/>
    <w:rsid w:val="00430F45"/>
    <w:rsid w:val="00453889"/>
    <w:rsid w:val="00461495"/>
    <w:rsid w:val="004930BB"/>
    <w:rsid w:val="004B43D8"/>
    <w:rsid w:val="004C07C4"/>
    <w:rsid w:val="004E2972"/>
    <w:rsid w:val="004F2EB4"/>
    <w:rsid w:val="004F6840"/>
    <w:rsid w:val="005116E4"/>
    <w:rsid w:val="00554D9B"/>
    <w:rsid w:val="00557AA9"/>
    <w:rsid w:val="00604C66"/>
    <w:rsid w:val="00616195"/>
    <w:rsid w:val="00622B3A"/>
    <w:rsid w:val="00630FC3"/>
    <w:rsid w:val="00643324"/>
    <w:rsid w:val="006573DC"/>
    <w:rsid w:val="00666E7B"/>
    <w:rsid w:val="00680D97"/>
    <w:rsid w:val="006B75C9"/>
    <w:rsid w:val="006D4E11"/>
    <w:rsid w:val="006E0D51"/>
    <w:rsid w:val="006F4CAD"/>
    <w:rsid w:val="007752C7"/>
    <w:rsid w:val="007B2E89"/>
    <w:rsid w:val="007C7A20"/>
    <w:rsid w:val="00857B98"/>
    <w:rsid w:val="00872719"/>
    <w:rsid w:val="008E010F"/>
    <w:rsid w:val="009002CC"/>
    <w:rsid w:val="00922419"/>
    <w:rsid w:val="00925F64"/>
    <w:rsid w:val="0093567A"/>
    <w:rsid w:val="00957B7B"/>
    <w:rsid w:val="00960F5D"/>
    <w:rsid w:val="009742FA"/>
    <w:rsid w:val="00983913"/>
    <w:rsid w:val="00994DE2"/>
    <w:rsid w:val="009F6E61"/>
    <w:rsid w:val="00A22364"/>
    <w:rsid w:val="00A41B0E"/>
    <w:rsid w:val="00A47C97"/>
    <w:rsid w:val="00A651B8"/>
    <w:rsid w:val="00A72AEF"/>
    <w:rsid w:val="00A76871"/>
    <w:rsid w:val="00AB2128"/>
    <w:rsid w:val="00AB4B97"/>
    <w:rsid w:val="00B345A1"/>
    <w:rsid w:val="00B42F4E"/>
    <w:rsid w:val="00C05DE7"/>
    <w:rsid w:val="00C1124C"/>
    <w:rsid w:val="00C203A0"/>
    <w:rsid w:val="00C43A40"/>
    <w:rsid w:val="00C84303"/>
    <w:rsid w:val="00C8699D"/>
    <w:rsid w:val="00C953BB"/>
    <w:rsid w:val="00CA46A7"/>
    <w:rsid w:val="00CB1CD5"/>
    <w:rsid w:val="00CE0149"/>
    <w:rsid w:val="00CF20FB"/>
    <w:rsid w:val="00D00BF0"/>
    <w:rsid w:val="00D05F16"/>
    <w:rsid w:val="00D739CD"/>
    <w:rsid w:val="00D7757B"/>
    <w:rsid w:val="00D84889"/>
    <w:rsid w:val="00D96261"/>
    <w:rsid w:val="00DA5A07"/>
    <w:rsid w:val="00DF4FE3"/>
    <w:rsid w:val="00E32061"/>
    <w:rsid w:val="00E66107"/>
    <w:rsid w:val="00E769D5"/>
    <w:rsid w:val="00EA1E7A"/>
    <w:rsid w:val="00EB4AB1"/>
    <w:rsid w:val="00EC36C2"/>
    <w:rsid w:val="00EF27C6"/>
    <w:rsid w:val="00F07E9A"/>
    <w:rsid w:val="00F33924"/>
    <w:rsid w:val="00F55BBA"/>
    <w:rsid w:val="00FA470D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B7620F2-097E-974C-A611-D4FA4956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291</Words>
  <Characters>1839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 HTS High Technology Systems AG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dc:description/>
  <cp:lastModifiedBy>Jürgen Schwitzer</cp:lastModifiedBy>
  <cp:revision>2</cp:revision>
  <cp:lastPrinted>2013-09-26T12:44:00Z</cp:lastPrinted>
  <dcterms:created xsi:type="dcterms:W3CDTF">2026-10-15T14:56:00Z</dcterms:created>
  <dcterms:modified xsi:type="dcterms:W3CDTF">2026-10-15T14:56:00Z</dcterms:modified>
</cp:coreProperties>
</file>