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4601D1" w:rsidRDefault="004601D1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Rail mounted 24 hour timer, segments, power reserve, 3 module (SUL 181 d)</w:t>
      </w:r>
    </w:p>
    <w:p w:rsidR="004601D1" w:rsidRDefault="004601D1">
      <w:pPr>
        <w:rPr>
          <w:rFonts w:ascii="Arial" w:hAnsi="Arial" w:cs="Arial"/>
          <w:sz w:val="20"/>
          <w:szCs w:val="20"/>
        </w:rPr>
      </w:pPr>
    </w:p>
    <w:p w:rsidR="004601D1" w:rsidRPr="0014558F" w:rsidRDefault="004601D1">
      <w:pPr>
        <w:rPr>
          <w:rFonts w:ascii="Helvetica" w:hAnsi="Helvetica" w:cs="Arial"/>
          <w:sz w:val="20"/>
          <w:szCs w:val="20"/>
        </w:rPr>
      </w:pPr>
      <w:r>
        <w:rPr>
          <w:rFonts w:ascii="Helvetica" w:hAnsi="Helvetica" w:cs="Arial"/>
          <w:sz w:val="20"/>
          <w:szCs w:val="20"/>
        </w:rPr>
        <w:t xml:space="preserve">Rail mounted timer, approx. 200 hour power reserve; width 52.5 mm; 24 hour </w:t>
      </w:r>
      <w:r>
        <w:rPr>
          <w:rFonts w:ascii="Helvetica" w:hAnsi="Helvetica" w:cs="Arial"/>
          <w:strike/>
          <w:sz w:val="20"/>
          <w:szCs w:val="20"/>
        </w:rPr>
        <w:t xml:space="preserve"> </w:t>
      </w:r>
      <w:r>
        <w:rPr>
          <w:rFonts w:ascii="Helvetica" w:hAnsi="Helvetica" w:cs="Arial"/>
          <w:sz w:val="20"/>
          <w:szCs w:val="20"/>
        </w:rPr>
        <w:t xml:space="preserve">program; shortest switching time 15 minutes; Clock hand for time display and 12/24 hour recognition; time can be adjusted clockwise or counter-clockwise; switching pre-selection; manual switch with 3 positions: Continuous ON/AUTO/continuous OFF; switching status display; DuoFix spring terminal for 2 conductors; 1 two way switch 16A /250 V~; </w:t>
      </w:r>
      <w:r>
        <w:rPr>
          <w:rFonts w:ascii="Arial" w:hAnsi="Arial" w:cs="Arial"/>
          <w:sz w:val="20"/>
          <w:szCs w:val="20"/>
        </w:rPr>
        <w:t>230V / -50 Hz;</w:t>
      </w:r>
      <w:r>
        <w:rPr>
          <w:rFonts w:ascii="Helvetica" w:hAnsi="Helvetica" w:cs="Arial"/>
          <w:sz w:val="20"/>
          <w:szCs w:val="20"/>
        </w:rPr>
        <w:t>sealable transparent cover.</w:t>
      </w:r>
    </w:p>
    <w:p w:rsidR="004601D1" w:rsidRPr="0014558F" w:rsidRDefault="004601D1">
      <w:pPr>
        <w:rPr>
          <w:rFonts w:ascii="Helvetica" w:hAnsi="Helvetica" w:cs="Arial"/>
          <w:sz w:val="20"/>
          <w:szCs w:val="20"/>
        </w:rPr>
      </w:pPr>
    </w:p>
    <w:p w:rsidR="004601D1" w:rsidRDefault="004601D1">
      <w:pPr>
        <w:rPr>
          <w:rFonts w:ascii="Arial" w:hAnsi="Arial" w:cs="Arial"/>
          <w:sz w:val="20"/>
          <w:szCs w:val="20"/>
        </w:rPr>
      </w:pPr>
      <w:r>
        <w:rPr>
          <w:rFonts w:ascii="Helvetica" w:hAnsi="Helvetica" w:cs="Arial"/>
          <w:sz w:val="20"/>
          <w:szCs w:val="20"/>
        </w:rPr>
        <w:t xml:space="preserve">Delivery, installation, </w:t>
      </w:r>
      <w:r>
        <w:rPr>
          <w:rFonts w:ascii="Arial" w:hAnsi="Arial" w:cs="Arial"/>
          <w:sz w:val="20"/>
          <w:szCs w:val="20"/>
        </w:rPr>
        <w:t>connect up and set up</w:t>
      </w:r>
    </w:p>
    <w:p w:rsidR="004601D1" w:rsidRDefault="004601D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4601D1" w:rsidRDefault="004601D1">
      <w:pPr>
        <w:rPr>
          <w:rFonts w:ascii="Arial" w:hAnsi="Arial" w:cs="Arial"/>
          <w:sz w:val="20"/>
          <w:szCs w:val="20"/>
        </w:rPr>
      </w:pPr>
    </w:p>
    <w:p w:rsidR="004601D1" w:rsidRDefault="004601D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Make: Theben</w:t>
      </w:r>
    </w:p>
    <w:p w:rsidR="004601D1" w:rsidRDefault="004601D1">
      <w:pPr>
        <w:rPr>
          <w:rFonts w:ascii="Arial" w:hAnsi="Arial" w:cs="Arial"/>
          <w:sz w:val="20"/>
          <w:szCs w:val="20"/>
        </w:rPr>
      </w:pPr>
    </w:p>
    <w:p w:rsidR="004601D1" w:rsidRDefault="004601D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SUL 181 d</w:t>
      </w:r>
    </w:p>
    <w:p w:rsidR="004601D1" w:rsidRDefault="004601D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Order no.: 1810011</w:t>
      </w:r>
    </w:p>
    <w:p w:rsidR="004601D1" w:rsidRDefault="004601D1">
      <w:pPr>
        <w:rPr>
          <w:rFonts w:ascii="Arial" w:hAnsi="Arial" w:cs="Arial"/>
          <w:sz w:val="20"/>
          <w:szCs w:val="20"/>
        </w:rPr>
      </w:pPr>
    </w:p>
    <w:p w:rsidR="004601D1" w:rsidRDefault="004601D1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Unit: ST</w:t>
      </w:r>
    </w:p>
    <w:p w:rsidR="004601D1" w:rsidRDefault="004601D1">
      <w:pPr>
        <w:rPr>
          <w:rFonts w:ascii="Arial" w:hAnsi="Arial" w:cs="Arial"/>
          <w:sz w:val="20"/>
          <w:szCs w:val="20"/>
        </w:rPr>
      </w:pPr>
    </w:p>
    <w:sectPr w:rsidR="004601D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441E8D"/>
    <w:multiLevelType w:val="hybridMultilevel"/>
    <w:tmpl w:val="8162ED3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454335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A6C4F"/>
    <w:rsid w:val="004601D1"/>
    <w:rsid w:val="00E9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9EF63DC1-F245-B64F-A9D0-11CF6762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560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2026-10-15T14:52:00Z</dcterms:created>
  <dcterms:modified xsi:type="dcterms:W3CDTF">2026-10-15T14:52:00Z</dcterms:modified>
</cp:coreProperties>
</file>