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38483D">
        <w:rPr>
          <w:rFonts w:ascii="Arial" w:hAnsi="Arial" w:cs="Arial"/>
          <w:b/>
          <w:sz w:val="20"/>
          <w:szCs w:val="20"/>
        </w:rPr>
        <w:t xml:space="preserve">KNX Jalousieaktor 8-fach (JM 8 T </w:t>
      </w:r>
      <w:r w:rsidR="00CA717E">
        <w:rPr>
          <w:rFonts w:ascii="Arial" w:hAnsi="Arial" w:cs="Arial"/>
          <w:b/>
          <w:sz w:val="20"/>
          <w:szCs w:val="20"/>
        </w:rPr>
        <w:t xml:space="preserve">24V </w:t>
      </w:r>
      <w:r w:rsidRPr="0038483D">
        <w:rPr>
          <w:rFonts w:ascii="Arial" w:hAnsi="Arial" w:cs="Arial"/>
          <w:b/>
          <w:sz w:val="20"/>
          <w:szCs w:val="20"/>
        </w:rPr>
        <w:t>KNX)</w:t>
      </w:r>
    </w:p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 Jalousieaktor, 8-fach Antriebssteuerung</w:t>
      </w:r>
      <w:r w:rsidR="00CA717E">
        <w:rPr>
          <w:rFonts w:ascii="Arial" w:hAnsi="Arial" w:cs="Arial"/>
          <w:sz w:val="20"/>
          <w:szCs w:val="20"/>
        </w:rPr>
        <w:t xml:space="preserve"> 24V</w:t>
      </w:r>
      <w:r>
        <w:rPr>
          <w:rFonts w:ascii="Arial" w:hAnsi="Arial" w:cs="Arial"/>
          <w:sz w:val="20"/>
          <w:szCs w:val="20"/>
        </w:rPr>
        <w:t>, Reiheneinbaugerät, Breite 145 mm (8TE), Relaisausgänge für 8 Antriebe</w:t>
      </w:r>
      <w:r w:rsidR="00CA717E">
        <w:rPr>
          <w:rFonts w:ascii="Arial" w:hAnsi="Arial" w:cs="Arial"/>
          <w:sz w:val="20"/>
          <w:szCs w:val="20"/>
        </w:rPr>
        <w:t xml:space="preserve"> 24V</w:t>
      </w:r>
      <w:r>
        <w:rPr>
          <w:rFonts w:ascii="Arial" w:hAnsi="Arial" w:cs="Arial"/>
          <w:sz w:val="20"/>
          <w:szCs w:val="20"/>
        </w:rPr>
        <w:t>, Antriebe: z. B. für Jalousien, Rollladen, Markisen, manuelle Bedienung am Gerät, Schlupfkorrektur, Antrieb frei parametrierbar, Handschalter AUF/AB und LEDs, 8 Schließer 6A/250V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JM 8 T </w:t>
      </w:r>
      <w:r w:rsidR="00CA717E">
        <w:rPr>
          <w:rFonts w:ascii="Arial" w:hAnsi="Arial" w:cs="Arial"/>
          <w:sz w:val="20"/>
          <w:szCs w:val="20"/>
        </w:rPr>
        <w:t xml:space="preserve">24V </w:t>
      </w:r>
      <w:r>
        <w:rPr>
          <w:rFonts w:ascii="Arial" w:hAnsi="Arial" w:cs="Arial"/>
          <w:sz w:val="20"/>
          <w:szCs w:val="20"/>
        </w:rPr>
        <w:t>KNX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49402</w:t>
      </w:r>
      <w:r w:rsidR="00CA71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5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38483D" w:rsidP="0038483D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008745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17E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61EF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3511C-1D69-3B41-BF3E-03EDBF95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