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7BE968DD" w:rsidR="00143CB0" w:rsidRPr="00210DBE" w:rsidRDefault="00597A9D" w:rsidP="00224686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schnittstelle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 xml:space="preserve">8-fach 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KNX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DATA S</w:t>
      </w:r>
      <w:r w:rsidR="00BB2C79">
        <w:rPr>
          <w:rFonts w:ascii="Arial" w:hAnsi="Arial" w:cs="Arial"/>
          <w:b/>
          <w:bCs/>
          <w:sz w:val="20"/>
          <w:szCs w:val="20"/>
          <w:highlight w:val="yellow"/>
        </w:rPr>
        <w:t>e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cure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TA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8.1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KNX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49</w:t>
      </w:r>
      <w:r w:rsidR="00FD5B9B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>9278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0F946BD0" w14:textId="4468D900" w:rsidR="009C1638" w:rsidRDefault="009C1638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9C1638">
        <w:rPr>
          <w:rFonts w:ascii="Arial" w:hAnsi="Arial" w:cs="Arial"/>
          <w:sz w:val="20"/>
          <w:szCs w:val="20"/>
          <w:highlight w:val="green"/>
        </w:rPr>
        <w:t>8-fach Tasterschnittstelle KNX TP</w:t>
      </w:r>
    </w:p>
    <w:p w14:paraId="25EFA2E2" w14:textId="1BE42CD9" w:rsidR="001A292D" w:rsidRPr="009C1638" w:rsidRDefault="001A292D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Zum Einbau</w:t>
      </w:r>
      <w:r w:rsidR="00B61A0A">
        <w:rPr>
          <w:rFonts w:ascii="Arial" w:hAnsi="Arial" w:cs="Arial"/>
          <w:sz w:val="20"/>
          <w:szCs w:val="20"/>
          <w:highlight w:val="green"/>
        </w:rPr>
        <w:t xml:space="preserve"> in Auf- oder </w:t>
      </w:r>
      <w:r w:rsidR="00B61A0A" w:rsidRPr="001A292D">
        <w:rPr>
          <w:rFonts w:ascii="Arial" w:hAnsi="Arial" w:cs="Arial"/>
          <w:sz w:val="20"/>
          <w:szCs w:val="20"/>
          <w:highlight w:val="green"/>
        </w:rPr>
        <w:t xml:space="preserve">Unterputzdosen </w:t>
      </w:r>
    </w:p>
    <w:p w14:paraId="3F07C5D8" w14:textId="44030B84" w:rsidR="009C0215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Freie Verwendung aller </w:t>
      </w:r>
      <w:r w:rsidR="009C1638">
        <w:rPr>
          <w:rFonts w:ascii="Arial" w:hAnsi="Arial" w:cs="Arial"/>
          <w:sz w:val="20"/>
          <w:szCs w:val="20"/>
          <w:highlight w:val="green"/>
        </w:rPr>
        <w:t>8 Kanäle a</w:t>
      </w:r>
      <w:r w:rsidR="007C1EB0">
        <w:rPr>
          <w:rFonts w:ascii="Arial" w:hAnsi="Arial" w:cs="Arial"/>
          <w:sz w:val="20"/>
          <w:szCs w:val="20"/>
          <w:highlight w:val="green"/>
        </w:rPr>
        <w:t>ls Eingang oder Ausgang</w:t>
      </w:r>
    </w:p>
    <w:p w14:paraId="1E8B4A9F" w14:textId="0302359D" w:rsidR="00B42995" w:rsidRDefault="00B4299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2 Eingänge parametrierbar zur</w:t>
      </w:r>
      <w:r w:rsidRPr="00B42995">
        <w:rPr>
          <w:rFonts w:ascii="Arial" w:hAnsi="Arial" w:cs="Arial"/>
          <w:sz w:val="20"/>
          <w:szCs w:val="20"/>
          <w:highlight w:val="green"/>
        </w:rPr>
        <w:t xml:space="preserve"> Temperaturerfassung</w:t>
      </w:r>
      <w:r>
        <w:rPr>
          <w:rFonts w:ascii="Arial" w:hAnsi="Arial" w:cs="Arial"/>
          <w:sz w:val="20"/>
          <w:szCs w:val="20"/>
          <w:highlight w:val="green"/>
        </w:rPr>
        <w:t xml:space="preserve"> mit NTC </w:t>
      </w:r>
      <w:r w:rsidR="00AD6FA9" w:rsidRPr="00AD6FA9">
        <w:rPr>
          <w:rFonts w:ascii="Arial" w:hAnsi="Arial" w:cs="Arial"/>
          <w:sz w:val="20"/>
          <w:szCs w:val="20"/>
          <w:highlight w:val="green"/>
        </w:rPr>
        <w:t>(100K/25°C)</w:t>
      </w:r>
    </w:p>
    <w:p w14:paraId="2A5FA70C" w14:textId="2E96D860" w:rsidR="00EE60D2" w:rsidRPr="005E31EB" w:rsidRDefault="00EE60D2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Als Ausg</w:t>
      </w:r>
      <w:r w:rsidR="000C0AAC">
        <w:rPr>
          <w:rFonts w:ascii="Arial" w:hAnsi="Arial" w:cs="Arial"/>
          <w:sz w:val="20"/>
          <w:szCs w:val="20"/>
          <w:highlight w:val="green"/>
        </w:rPr>
        <w:t>ang zur Steuerung von LED</w:t>
      </w:r>
      <w:r w:rsidR="008B685E">
        <w:rPr>
          <w:rFonts w:ascii="Arial" w:hAnsi="Arial" w:cs="Arial"/>
          <w:sz w:val="20"/>
          <w:szCs w:val="20"/>
          <w:highlight w:val="green"/>
        </w:rPr>
        <w:t>s</w:t>
      </w:r>
      <w:r w:rsidR="000C0AAC">
        <w:rPr>
          <w:rFonts w:ascii="Arial" w:hAnsi="Arial" w:cs="Arial"/>
          <w:sz w:val="20"/>
          <w:szCs w:val="20"/>
          <w:highlight w:val="green"/>
        </w:rPr>
        <w:t xml:space="preserve"> mit bis zu 3mA und</w:t>
      </w:r>
      <w:r w:rsidR="000C0AAC" w:rsidRPr="000C0AAC">
        <w:rPr>
          <w:rFonts w:ascii="Arial" w:hAnsi="Arial" w:cs="Arial"/>
          <w:sz w:val="20"/>
          <w:szCs w:val="20"/>
          <w:highlight w:val="green"/>
        </w:rPr>
        <w:t xml:space="preserve"> parametrierbarer Blink- </w:t>
      </w:r>
      <w:r w:rsidR="000C0AAC">
        <w:rPr>
          <w:rFonts w:ascii="Arial" w:hAnsi="Arial" w:cs="Arial"/>
          <w:sz w:val="20"/>
          <w:szCs w:val="20"/>
          <w:highlight w:val="green"/>
        </w:rPr>
        <w:t xml:space="preserve">oder </w:t>
      </w:r>
      <w:proofErr w:type="spellStart"/>
      <w:r w:rsidR="000C0AAC" w:rsidRPr="000C0AAC">
        <w:rPr>
          <w:rFonts w:ascii="Arial" w:hAnsi="Arial" w:cs="Arial"/>
          <w:sz w:val="20"/>
          <w:szCs w:val="20"/>
          <w:highlight w:val="green"/>
        </w:rPr>
        <w:t>Pulsierfunktion</w:t>
      </w:r>
      <w:proofErr w:type="spellEnd"/>
      <w:r w:rsidR="000C0AAC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173C760E" w14:textId="77777777" w:rsidR="006A52F4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16BE886F" w14:textId="77777777" w:rsidR="003C5B5E" w:rsidRPr="005E31EB" w:rsidRDefault="003C5B5E" w:rsidP="003C5B5E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Unterstützung aller gängigen </w:t>
      </w:r>
      <w:proofErr w:type="spellStart"/>
      <w:proofErr w:type="gramStart"/>
      <w:r>
        <w:rPr>
          <w:rFonts w:ascii="Arial" w:hAnsi="Arial" w:cs="Arial"/>
          <w:sz w:val="20"/>
          <w:szCs w:val="20"/>
          <w:highlight w:val="green"/>
        </w:rPr>
        <w:t>DPT’s</w:t>
      </w:r>
      <w:proofErr w:type="spellEnd"/>
      <w:proofErr w:type="gramEnd"/>
      <w:r>
        <w:rPr>
          <w:rFonts w:ascii="Arial" w:hAnsi="Arial" w:cs="Arial"/>
          <w:sz w:val="20"/>
          <w:szCs w:val="20"/>
          <w:highlight w:val="green"/>
        </w:rPr>
        <w:t xml:space="preserve"> wie z.B. Farbtemperatur, RGBW, Prozentwert...  </w:t>
      </w:r>
    </w:p>
    <w:p w14:paraId="1708BCFB" w14:textId="186F2472" w:rsidR="00650A5A" w:rsidRPr="00AD6FA9" w:rsidRDefault="00AD6FA9" w:rsidP="00AD6FA9">
      <w:pPr>
        <w:rPr>
          <w:rFonts w:ascii="Arial" w:hAnsi="Arial" w:cs="Arial"/>
          <w:sz w:val="20"/>
          <w:szCs w:val="20"/>
          <w:highlight w:val="green"/>
        </w:rPr>
      </w:pPr>
      <w:r w:rsidRPr="00AD6FA9">
        <w:rPr>
          <w:rFonts w:ascii="Arial" w:hAnsi="Arial" w:cs="Arial"/>
          <w:sz w:val="20"/>
          <w:szCs w:val="20"/>
          <w:highlight w:val="green"/>
        </w:rPr>
        <w:t>Anschließbare Leitungslänge bis zu 30 m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348415F1" w14:textId="77777777" w:rsidR="008D1DE1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>KNX</w:t>
      </w:r>
      <w:r w:rsidR="00B23015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6839F6C1" w14:textId="651A77E8" w:rsidR="00571EE6" w:rsidRDefault="008D1DE1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Stromaufnahme: </w:t>
      </w:r>
      <w:r w:rsidR="00B23015">
        <w:rPr>
          <w:rFonts w:ascii="Arial" w:hAnsi="Arial" w:cs="Arial"/>
          <w:sz w:val="20"/>
          <w:szCs w:val="20"/>
          <w:highlight w:val="green"/>
        </w:rPr>
        <w:t>&lt;10mA</w:t>
      </w:r>
    </w:p>
    <w:p w14:paraId="00D59AAE" w14:textId="67FECAD9" w:rsidR="008D1DE1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Anzahl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Ein-/Ausgänge: 8 (davon 2 auch zur Temperaturmessung)</w:t>
      </w:r>
    </w:p>
    <w:p w14:paraId="2937F300" w14:textId="3ABB3EB3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</w:t>
      </w:r>
      <w:r w:rsidR="00615E80">
        <w:rPr>
          <w:rFonts w:ascii="Arial" w:hAnsi="Arial" w:cs="Arial"/>
          <w:sz w:val="20"/>
          <w:szCs w:val="20"/>
          <w:highlight w:val="green"/>
        </w:rPr>
        <w:t xml:space="preserve">z oder in </w:t>
      </w:r>
      <w:proofErr w:type="spellStart"/>
      <w:r w:rsidR="00615E80">
        <w:rPr>
          <w:rFonts w:ascii="Arial" w:hAnsi="Arial" w:cs="Arial"/>
          <w:sz w:val="20"/>
          <w:szCs w:val="20"/>
          <w:highlight w:val="green"/>
        </w:rPr>
        <w:t>Aufputzdose</w:t>
      </w:r>
      <w:proofErr w:type="spellEnd"/>
    </w:p>
    <w:p w14:paraId="6A07E901" w14:textId="6F8ACACD" w:rsidR="0078472D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Anschlussart: </w:t>
      </w:r>
      <w:r w:rsidR="00525BA5">
        <w:rPr>
          <w:rFonts w:ascii="Arial" w:hAnsi="Arial" w:cs="Arial"/>
          <w:sz w:val="20"/>
          <w:szCs w:val="20"/>
          <w:highlight w:val="green"/>
        </w:rPr>
        <w:t>Anschlussdrähte 250mm lang mit Aderendhülse</w:t>
      </w:r>
    </w:p>
    <w:p w14:paraId="145C5F7C" w14:textId="055ACB8C" w:rsidR="004E094F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Ausgangsstrom für </w:t>
      </w:r>
      <w:proofErr w:type="spellStart"/>
      <w:proofErr w:type="gramStart"/>
      <w:r>
        <w:rPr>
          <w:rFonts w:ascii="Arial" w:hAnsi="Arial" w:cs="Arial"/>
          <w:sz w:val="20"/>
          <w:szCs w:val="20"/>
          <w:highlight w:val="green"/>
        </w:rPr>
        <w:t>LED’s</w:t>
      </w:r>
      <w:proofErr w:type="spellEnd"/>
      <w:proofErr w:type="gramEnd"/>
      <w:r>
        <w:rPr>
          <w:rFonts w:ascii="Arial" w:hAnsi="Arial" w:cs="Arial"/>
          <w:sz w:val="20"/>
          <w:szCs w:val="20"/>
          <w:highlight w:val="green"/>
        </w:rPr>
        <w:t xml:space="preserve"> konfigurierbar bis zu 3mA</w:t>
      </w:r>
    </w:p>
    <w:p w14:paraId="3865F7DE" w14:textId="1A249521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  <w:r w:rsidR="003C114A">
        <w:rPr>
          <w:rFonts w:ascii="Arial" w:hAnsi="Arial" w:cs="Arial"/>
          <w:sz w:val="20"/>
          <w:szCs w:val="20"/>
          <w:highlight w:val="green"/>
        </w:rPr>
        <w:t>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6F3A4D5A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3C114A">
        <w:rPr>
          <w:rFonts w:ascii="Arial" w:hAnsi="Arial" w:cs="Arial"/>
          <w:sz w:val="20"/>
          <w:szCs w:val="20"/>
          <w:highlight w:val="green"/>
        </w:rPr>
        <w:t>TA 8.1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KNX</w:t>
      </w:r>
    </w:p>
    <w:p w14:paraId="7EABBCD1" w14:textId="3A8C7CA5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49</w:t>
      </w:r>
      <w:r w:rsidR="00FD5B9B">
        <w:rPr>
          <w:rFonts w:ascii="Arial" w:hAnsi="Arial" w:cs="Arial"/>
          <w:sz w:val="20"/>
          <w:szCs w:val="20"/>
          <w:highlight w:val="green"/>
        </w:rPr>
        <w:t>6</w:t>
      </w:r>
      <w:r w:rsidR="00700830">
        <w:rPr>
          <w:rFonts w:ascii="Arial" w:hAnsi="Arial" w:cs="Arial"/>
          <w:sz w:val="20"/>
          <w:szCs w:val="20"/>
          <w:highlight w:val="green"/>
        </w:rPr>
        <w:t>9278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</w:r>
      <w:proofErr w:type="spellStart"/>
      <w:r w:rsidRPr="005E31EB">
        <w:rPr>
          <w:rFonts w:ascii="Arial" w:hAnsi="Arial" w:cs="Arial"/>
          <w:sz w:val="20"/>
          <w:szCs w:val="20"/>
          <w:highlight w:val="green"/>
        </w:rPr>
        <w:t>E.Nummer</w:t>
      </w:r>
      <w:proofErr w:type="spellEnd"/>
      <w:r w:rsidRPr="005E31EB">
        <w:rPr>
          <w:rFonts w:ascii="Arial" w:hAnsi="Arial" w:cs="Arial"/>
          <w:sz w:val="20"/>
          <w:szCs w:val="20"/>
          <w:highlight w:val="green"/>
        </w:rPr>
        <w:t xml:space="preserve">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0FDC5ADA" w14:textId="3F61912A" w:rsidR="00A855F6" w:rsidRPr="00615E80" w:rsidRDefault="00B26411" w:rsidP="00A855F6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  <w:r w:rsidR="00700830" w:rsidRPr="00700830">
        <w:rPr>
          <w:highlight w:val="green"/>
        </w:rPr>
        <w:br/>
        <w:t>Temperatursensor UP</w:t>
      </w:r>
      <w:r w:rsidR="00700830">
        <w:rPr>
          <w:highlight w:val="green"/>
        </w:rPr>
        <w:t xml:space="preserve"> </w:t>
      </w:r>
      <w:r w:rsidR="00700830" w:rsidRPr="00700830">
        <w:rPr>
          <w:highlight w:val="green"/>
        </w:rPr>
        <w:t>9070496</w:t>
      </w:r>
      <w:r w:rsidR="00A855F6" w:rsidRPr="00A855F6">
        <w:rPr>
          <w:highlight w:val="green"/>
        </w:rPr>
        <w:br/>
      </w:r>
      <w:proofErr w:type="spellStart"/>
      <w:r w:rsidR="00A855F6" w:rsidRPr="00A855F6">
        <w:rPr>
          <w:highlight w:val="green"/>
        </w:rPr>
        <w:t>Temp</w:t>
      </w:r>
      <w:proofErr w:type="spellEnd"/>
      <w:r w:rsidR="00A855F6" w:rsidRPr="00A855F6">
        <w:rPr>
          <w:highlight w:val="green"/>
        </w:rPr>
        <w:t>.-Sensor RAMSES IP65</w:t>
      </w:r>
      <w:r w:rsidR="00A855F6">
        <w:rPr>
          <w:highlight w:val="green"/>
        </w:rPr>
        <w:t xml:space="preserve"> </w:t>
      </w:r>
      <w:r w:rsidR="00A855F6" w:rsidRPr="00A855F6">
        <w:rPr>
          <w:highlight w:val="green"/>
        </w:rPr>
        <w:t>9070459</w:t>
      </w:r>
    </w:p>
    <w:p w14:paraId="22035638" w14:textId="210DC280" w:rsidR="00A855F6" w:rsidRDefault="00A855F6" w:rsidP="00A855F6">
      <w:pPr>
        <w:pStyle w:val="KeinLeerraum"/>
        <w:rPr>
          <w:highlight w:val="green"/>
        </w:rPr>
      </w:pPr>
      <w:r w:rsidRPr="00A855F6">
        <w:rPr>
          <w:highlight w:val="green"/>
        </w:rPr>
        <w:t>Fußbodensensor</w:t>
      </w:r>
      <w:r>
        <w:rPr>
          <w:highlight w:val="green"/>
        </w:rPr>
        <w:t xml:space="preserve"> </w:t>
      </w:r>
      <w:r w:rsidRPr="00A855F6">
        <w:rPr>
          <w:highlight w:val="green"/>
        </w:rPr>
        <w:t>9070321</w:t>
      </w:r>
    </w:p>
    <w:p w14:paraId="004243C1" w14:textId="0BB3673B" w:rsidR="007B0AE2" w:rsidRPr="007B0AE2" w:rsidRDefault="007B0AE2" w:rsidP="007B0AE2">
      <w:pPr>
        <w:pStyle w:val="KeinLeerraum"/>
        <w:rPr>
          <w:highlight w:val="green"/>
        </w:rPr>
      </w:pPr>
      <w:r w:rsidRPr="007B0AE2">
        <w:rPr>
          <w:highlight w:val="green"/>
        </w:rPr>
        <w:t>Anlege-Temperatursensor 9070489</w:t>
      </w:r>
    </w:p>
    <w:p w14:paraId="42EC6047" w14:textId="77777777" w:rsidR="007B0AE2" w:rsidRPr="00A855F6" w:rsidRDefault="007B0AE2" w:rsidP="00A855F6">
      <w:pPr>
        <w:pStyle w:val="KeinLeerraum"/>
        <w:rPr>
          <w:highlight w:val="green"/>
        </w:rPr>
      </w:pPr>
    </w:p>
    <w:p w14:paraId="69D9DB4C" w14:textId="77777777" w:rsidR="00A855F6" w:rsidRPr="00A855F6" w:rsidRDefault="00A855F6" w:rsidP="00A855F6">
      <w:pPr>
        <w:pStyle w:val="KeinLeerraum"/>
        <w:rPr>
          <w:highlight w:val="green"/>
        </w:rPr>
      </w:pPr>
    </w:p>
    <w:p w14:paraId="01DFB9B2" w14:textId="13962581" w:rsidR="00700830" w:rsidRPr="00700830" w:rsidRDefault="00700830" w:rsidP="00700830">
      <w:pPr>
        <w:pStyle w:val="KeinLeerraum"/>
        <w:rPr>
          <w:highlight w:val="green"/>
        </w:rPr>
      </w:pPr>
    </w:p>
    <w:p w14:paraId="404E63E3" w14:textId="77777777" w:rsidR="00700830" w:rsidRPr="005E31EB" w:rsidRDefault="00700830" w:rsidP="00B26411">
      <w:pPr>
        <w:pStyle w:val="KeinLeerraum"/>
        <w:rPr>
          <w:highlight w:val="green"/>
        </w:rPr>
      </w:pP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236D"/>
    <w:multiLevelType w:val="multilevel"/>
    <w:tmpl w:val="95F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2E3F"/>
    <w:multiLevelType w:val="multilevel"/>
    <w:tmpl w:val="D55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C1371"/>
    <w:multiLevelType w:val="multilevel"/>
    <w:tmpl w:val="0E6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42838"/>
    <w:multiLevelType w:val="multilevel"/>
    <w:tmpl w:val="403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3"/>
  </w:num>
  <w:num w:numId="2" w16cid:durableId="1348411395">
    <w:abstractNumId w:val="5"/>
  </w:num>
  <w:num w:numId="3" w16cid:durableId="108134708">
    <w:abstractNumId w:val="6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1946383852">
    <w:abstractNumId w:val="4"/>
  </w:num>
  <w:num w:numId="8" w16cid:durableId="401371463">
    <w:abstractNumId w:val="9"/>
  </w:num>
  <w:num w:numId="9" w16cid:durableId="96563003">
    <w:abstractNumId w:val="2"/>
  </w:num>
  <w:num w:numId="10" w16cid:durableId="12821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73A1"/>
    <w:rsid w:val="00031A9C"/>
    <w:rsid w:val="000A5C03"/>
    <w:rsid w:val="000C0AAC"/>
    <w:rsid w:val="00113EB6"/>
    <w:rsid w:val="00121122"/>
    <w:rsid w:val="001220AE"/>
    <w:rsid w:val="00141299"/>
    <w:rsid w:val="00143CB0"/>
    <w:rsid w:val="00146CC9"/>
    <w:rsid w:val="00147B68"/>
    <w:rsid w:val="001849CB"/>
    <w:rsid w:val="001A292D"/>
    <w:rsid w:val="00210DBE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7303E"/>
    <w:rsid w:val="003825B6"/>
    <w:rsid w:val="00386183"/>
    <w:rsid w:val="00386BFA"/>
    <w:rsid w:val="00392B1A"/>
    <w:rsid w:val="00392C68"/>
    <w:rsid w:val="003C114A"/>
    <w:rsid w:val="003C29F3"/>
    <w:rsid w:val="003C5B5E"/>
    <w:rsid w:val="003E268E"/>
    <w:rsid w:val="003E35EB"/>
    <w:rsid w:val="00436C3B"/>
    <w:rsid w:val="00443D5B"/>
    <w:rsid w:val="00474656"/>
    <w:rsid w:val="004832DF"/>
    <w:rsid w:val="004A088F"/>
    <w:rsid w:val="004E094F"/>
    <w:rsid w:val="004F355D"/>
    <w:rsid w:val="0050768C"/>
    <w:rsid w:val="00525BA5"/>
    <w:rsid w:val="00534670"/>
    <w:rsid w:val="00535417"/>
    <w:rsid w:val="0055741A"/>
    <w:rsid w:val="00564673"/>
    <w:rsid w:val="00571EE6"/>
    <w:rsid w:val="00595BC7"/>
    <w:rsid w:val="00597A9D"/>
    <w:rsid w:val="005A4A4A"/>
    <w:rsid w:val="005B23F7"/>
    <w:rsid w:val="005C4B2E"/>
    <w:rsid w:val="005D06F6"/>
    <w:rsid w:val="005E31EB"/>
    <w:rsid w:val="00615E80"/>
    <w:rsid w:val="00616698"/>
    <w:rsid w:val="00644004"/>
    <w:rsid w:val="00650A5A"/>
    <w:rsid w:val="00660D8A"/>
    <w:rsid w:val="006846E3"/>
    <w:rsid w:val="0069022A"/>
    <w:rsid w:val="006A52F4"/>
    <w:rsid w:val="006A7016"/>
    <w:rsid w:val="006D3AB9"/>
    <w:rsid w:val="00700830"/>
    <w:rsid w:val="00721796"/>
    <w:rsid w:val="00730474"/>
    <w:rsid w:val="00760EAF"/>
    <w:rsid w:val="0078472D"/>
    <w:rsid w:val="007A3921"/>
    <w:rsid w:val="007B0AE2"/>
    <w:rsid w:val="007B7737"/>
    <w:rsid w:val="007C1EB0"/>
    <w:rsid w:val="00807860"/>
    <w:rsid w:val="00834F25"/>
    <w:rsid w:val="00840C0D"/>
    <w:rsid w:val="008872A6"/>
    <w:rsid w:val="008B685E"/>
    <w:rsid w:val="008C6E4D"/>
    <w:rsid w:val="008D1DE1"/>
    <w:rsid w:val="008E6331"/>
    <w:rsid w:val="008E7F13"/>
    <w:rsid w:val="009403BE"/>
    <w:rsid w:val="0094776E"/>
    <w:rsid w:val="009874F1"/>
    <w:rsid w:val="00987E10"/>
    <w:rsid w:val="00995B49"/>
    <w:rsid w:val="009C0215"/>
    <w:rsid w:val="009C1638"/>
    <w:rsid w:val="009D7D46"/>
    <w:rsid w:val="00A053ED"/>
    <w:rsid w:val="00A11EA2"/>
    <w:rsid w:val="00A53097"/>
    <w:rsid w:val="00A75AA0"/>
    <w:rsid w:val="00A81F90"/>
    <w:rsid w:val="00A855F6"/>
    <w:rsid w:val="00A85889"/>
    <w:rsid w:val="00A903D4"/>
    <w:rsid w:val="00A97CE3"/>
    <w:rsid w:val="00AA78C1"/>
    <w:rsid w:val="00AA7928"/>
    <w:rsid w:val="00AB1D44"/>
    <w:rsid w:val="00AC29C8"/>
    <w:rsid w:val="00AD3990"/>
    <w:rsid w:val="00AD6FA9"/>
    <w:rsid w:val="00AF2D15"/>
    <w:rsid w:val="00B17556"/>
    <w:rsid w:val="00B23015"/>
    <w:rsid w:val="00B26411"/>
    <w:rsid w:val="00B375B6"/>
    <w:rsid w:val="00B42995"/>
    <w:rsid w:val="00B55963"/>
    <w:rsid w:val="00B5737F"/>
    <w:rsid w:val="00B61A0A"/>
    <w:rsid w:val="00B76D4A"/>
    <w:rsid w:val="00BB2C79"/>
    <w:rsid w:val="00BF4B8B"/>
    <w:rsid w:val="00C01BCB"/>
    <w:rsid w:val="00C04BA8"/>
    <w:rsid w:val="00C3380D"/>
    <w:rsid w:val="00C5103F"/>
    <w:rsid w:val="00C65537"/>
    <w:rsid w:val="00D118E5"/>
    <w:rsid w:val="00D15F00"/>
    <w:rsid w:val="00D51BA6"/>
    <w:rsid w:val="00D56196"/>
    <w:rsid w:val="00D70532"/>
    <w:rsid w:val="00DA591B"/>
    <w:rsid w:val="00DC11A3"/>
    <w:rsid w:val="00E15AEB"/>
    <w:rsid w:val="00E54AD7"/>
    <w:rsid w:val="00E94996"/>
    <w:rsid w:val="00EA4369"/>
    <w:rsid w:val="00EB75FE"/>
    <w:rsid w:val="00EE36F4"/>
    <w:rsid w:val="00EE60D2"/>
    <w:rsid w:val="00F15B64"/>
    <w:rsid w:val="00F237BA"/>
    <w:rsid w:val="00F567AB"/>
    <w:rsid w:val="00F75451"/>
    <w:rsid w:val="00F76080"/>
    <w:rsid w:val="00FC74B4"/>
    <w:rsid w:val="00FD013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3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3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09F35E4834B4F83A23CC35D5317CB" ma:contentTypeVersion="6" ma:contentTypeDescription="Ein neues Dokument erstellen." ma:contentTypeScope="" ma:versionID="6bff668edab4841db3bd7bd0387686a9">
  <xsd:schema xmlns:xsd="http://www.w3.org/2001/XMLSchema" xmlns:xs="http://www.w3.org/2001/XMLSchema" xmlns:p="http://schemas.microsoft.com/office/2006/metadata/properties" xmlns:ns2="aebc5b52-edf2-40fa-90de-ba936850dc80" xmlns:ns3="cd2730fd-b587-4136-9008-a00ee4f69c45" targetNamespace="http://schemas.microsoft.com/office/2006/metadata/properties" ma:root="true" ma:fieldsID="c3b4af3fe7e7bb01aaeebb90cdc9aad2" ns2:_="" ns3:_="">
    <xsd:import namespace="aebc5b52-edf2-40fa-90de-ba936850dc80"/>
    <xsd:import namespace="cd2730fd-b587-4136-9008-a00ee4f69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5b52-edf2-40fa-90de-ba936850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0fd-b587-4136-9008-a00ee4f69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customXml/itemProps3.xml><?xml version="1.0" encoding="utf-8"?>
<ds:datastoreItem xmlns:ds="http://schemas.openxmlformats.org/officeDocument/2006/customXml" ds:itemID="{C821A4AA-CC2C-40CB-95FF-2D9BA8A28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c5b52-edf2-40fa-90de-ba936850dc80"/>
    <ds:schemaRef ds:uri="cd2730fd-b587-4136-9008-a00ee4f69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31</cp:revision>
  <dcterms:created xsi:type="dcterms:W3CDTF">2024-10-08T11:36:00Z</dcterms:created>
  <dcterms:modified xsi:type="dcterms:W3CDTF">2024-10-08T12:13:00Z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0x010100EBA09F35E4834B4F83A23CC35D5317CB</vt:lpwstr>
  </property>
  <property fmtid="{D5CDD505-2E9C-101B-9397-08002B2CF9AE}" pid="3" name="MediaServiceImageTags">
    <vt:lpwstr/>
  </property>
</Properties>
</file>