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A70E0" w:rsidRDefault="006D4E11" w:rsidP="006D4E11">
      <w:pPr>
        <w:pStyle w:val="berschrift1"/>
        <w:spacing w:after="240"/>
        <w:rPr>
          <w:rFonts w:ascii="Arial" w:hAnsi="Arial" w:cs="Arial"/>
        </w:rPr>
      </w:pPr>
      <w:r w:rsidRPr="00AA70E0">
        <w:rPr>
          <w:rFonts w:ascii="Arial" w:hAnsi="Arial" w:cs="Arial"/>
        </w:rPr>
        <w:t>Ausschreibungstext für Präsenzmelder</w:t>
      </w:r>
    </w:p>
    <w:p w:rsidR="00D00BF0" w:rsidRPr="003327EE" w:rsidRDefault="00604C66" w:rsidP="006D4E11">
      <w:pPr>
        <w:pStyle w:val="berschrift1"/>
        <w:spacing w:after="240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Präsenzmelder</w:t>
      </w:r>
      <w:r w:rsidR="006D4E11" w:rsidRPr="003327EE">
        <w:rPr>
          <w:rFonts w:ascii="Arial" w:hAnsi="Arial" w:cs="Arial"/>
          <w:sz w:val="20"/>
        </w:rPr>
        <w:t xml:space="preserve"> </w:t>
      </w:r>
      <w:r w:rsidRPr="003327EE">
        <w:rPr>
          <w:rFonts w:ascii="Arial" w:hAnsi="Arial" w:cs="Arial"/>
          <w:sz w:val="20"/>
        </w:rPr>
        <w:t xml:space="preserve">thePrema P360-101 </w:t>
      </w:r>
      <w:r w:rsidR="00017418">
        <w:rPr>
          <w:rFonts w:ascii="Arial" w:hAnsi="Arial" w:cs="Arial"/>
          <w:sz w:val="20"/>
        </w:rPr>
        <w:t xml:space="preserve">E </w:t>
      </w:r>
      <w:r w:rsidRPr="003327EE">
        <w:rPr>
          <w:rFonts w:ascii="Arial" w:hAnsi="Arial" w:cs="Arial"/>
          <w:sz w:val="20"/>
        </w:rPr>
        <w:t xml:space="preserve">UP </w:t>
      </w:r>
      <w:r w:rsidR="00616195" w:rsidRPr="003327EE">
        <w:rPr>
          <w:rFonts w:ascii="Arial" w:hAnsi="Arial" w:cs="Arial"/>
          <w:sz w:val="20"/>
        </w:rPr>
        <w:t>WH</w:t>
      </w:r>
      <w:r w:rsidRPr="003327EE">
        <w:rPr>
          <w:rFonts w:ascii="Arial" w:hAnsi="Arial" w:cs="Arial"/>
          <w:sz w:val="20"/>
        </w:rPr>
        <w:t xml:space="preserve"> / GR</w:t>
      </w:r>
    </w:p>
    <w:p w:rsidR="00A651B8" w:rsidRPr="003327EE" w:rsidRDefault="00643324" w:rsidP="00A651B8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Passiv-Infrarot-Präsenzmelder für Deckenmontage; </w:t>
      </w:r>
      <w:r w:rsidR="00E769D5" w:rsidRPr="003327EE">
        <w:rPr>
          <w:rFonts w:ascii="Arial" w:hAnsi="Arial" w:cs="Arial"/>
        </w:rPr>
        <w:t>Automatische präsenz- und helligkeitsabhängige Ste</w:t>
      </w:r>
      <w:r w:rsidR="00A651B8" w:rsidRPr="003327EE">
        <w:rPr>
          <w:rFonts w:ascii="Arial" w:hAnsi="Arial" w:cs="Arial"/>
        </w:rPr>
        <w:t>uerung für Beleuchtung und HLK; Erfassungsbereich quadratisch 360°, gehend 100 m</w:t>
      </w:r>
      <w:r w:rsidR="00A651B8" w:rsidRPr="003327EE">
        <w:rPr>
          <w:rFonts w:ascii="Arial" w:hAnsi="Arial" w:cs="Arial"/>
          <w:vertAlign w:val="superscript"/>
        </w:rPr>
        <w:t>2</w:t>
      </w:r>
      <w:r w:rsidR="00A651B8" w:rsidRPr="003327EE">
        <w:rPr>
          <w:rFonts w:ascii="Arial" w:hAnsi="Arial" w:cs="Arial"/>
        </w:rPr>
        <w:t xml:space="preserve"> (10 x 10 m), sitzend 64 m</w:t>
      </w:r>
      <w:r w:rsidR="00A651B8" w:rsidRPr="003327EE">
        <w:rPr>
          <w:rFonts w:ascii="Arial" w:hAnsi="Arial" w:cs="Arial"/>
          <w:vertAlign w:val="superscript"/>
        </w:rPr>
        <w:t>2</w:t>
      </w:r>
      <w:r w:rsidR="00A651B8" w:rsidRPr="003327EE">
        <w:rPr>
          <w:rFonts w:ascii="Arial" w:hAnsi="Arial" w:cs="Arial"/>
        </w:rPr>
        <w:t xml:space="preserve"> (8 x 8 m)</w:t>
      </w:r>
      <w:r w:rsidR="00A651B8" w:rsidRPr="003327EE">
        <w:rPr>
          <w:rFonts w:ascii="Arial" w:hAnsi="Arial" w:cs="Arial"/>
          <w:vertAlign w:val="superscript"/>
        </w:rPr>
        <w:t xml:space="preserve"> </w:t>
      </w:r>
      <w:r w:rsidR="00A651B8" w:rsidRPr="003327EE">
        <w:rPr>
          <w:rFonts w:ascii="Arial" w:hAnsi="Arial" w:cs="Arial"/>
        </w:rPr>
        <w:t>bei 3.5m Montagehöhe</w:t>
      </w:r>
      <w:r w:rsidR="004B3872">
        <w:rPr>
          <w:rFonts w:ascii="Arial" w:hAnsi="Arial" w:cs="Arial"/>
        </w:rPr>
        <w:t xml:space="preserve">, Montagehöhe bis zu </w:t>
      </w:r>
      <w:r w:rsidR="00017418">
        <w:rPr>
          <w:rFonts w:ascii="Arial" w:hAnsi="Arial" w:cs="Arial"/>
        </w:rPr>
        <w:t>10 m</w:t>
      </w:r>
      <w:r w:rsidR="00A651B8" w:rsidRPr="003327EE">
        <w:rPr>
          <w:rFonts w:ascii="Arial" w:hAnsi="Arial" w:cs="Arial"/>
        </w:rPr>
        <w:t xml:space="preserve">; </w:t>
      </w:r>
    </w:p>
    <w:p w:rsidR="00925F64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Mischlichtmessung</w:t>
      </w:r>
      <w:r w:rsidR="00925F64" w:rsidRPr="003327EE">
        <w:rPr>
          <w:rFonts w:ascii="Arial" w:hAnsi="Arial" w:cs="Arial"/>
        </w:rPr>
        <w:t xml:space="preserve"> für Fluoreszenzlampen (FL/PL/ESL), Halogen-/Glühlampen und LEDs geeignet</w:t>
      </w:r>
      <w:r w:rsidRPr="003327EE">
        <w:rPr>
          <w:rFonts w:ascii="Arial" w:hAnsi="Arial" w:cs="Arial"/>
        </w:rPr>
        <w:t xml:space="preserve">, umschaltbar auf Spot- oder Wide-Messung; </w:t>
      </w:r>
    </w:p>
    <w:p w:rsidR="00E769D5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  <w:spacing w:val="-3"/>
        </w:rPr>
        <w:t xml:space="preserve">Betriebsspannung </w:t>
      </w:r>
      <w:r w:rsidR="00017418">
        <w:rPr>
          <w:rFonts w:ascii="Arial" w:hAnsi="Arial" w:cs="Arial"/>
          <w:spacing w:val="-3"/>
        </w:rPr>
        <w:t xml:space="preserve">110 - </w:t>
      </w:r>
      <w:r w:rsidRPr="003327EE">
        <w:rPr>
          <w:rFonts w:ascii="Arial" w:hAnsi="Arial" w:cs="Arial"/>
          <w:spacing w:val="-3"/>
        </w:rPr>
        <w:t>230 V AC / 50</w:t>
      </w:r>
      <w:r w:rsidR="00017418">
        <w:rPr>
          <w:rFonts w:ascii="Arial" w:hAnsi="Arial" w:cs="Arial"/>
          <w:spacing w:val="-3"/>
        </w:rPr>
        <w:t xml:space="preserve"> - 60</w:t>
      </w:r>
      <w:r w:rsidRPr="003327EE">
        <w:rPr>
          <w:rFonts w:ascii="Arial" w:hAnsi="Arial" w:cs="Arial"/>
          <w:spacing w:val="-3"/>
        </w:rPr>
        <w:t xml:space="preserve"> Hz</w:t>
      </w:r>
      <w:r w:rsidR="00017418">
        <w:rPr>
          <w:rFonts w:ascii="Arial" w:hAnsi="Arial" w:cs="Arial"/>
          <w:spacing w:val="-3"/>
        </w:rPr>
        <w:t>, Eigenverbrauch ca. 0,1 W</w:t>
      </w:r>
      <w:r w:rsidRPr="003327EE">
        <w:rPr>
          <w:rFonts w:ascii="Arial" w:hAnsi="Arial" w:cs="Arial"/>
          <w:spacing w:val="-3"/>
        </w:rPr>
        <w:t xml:space="preserve">;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EB4AB1">
        <w:rPr>
          <w:rFonts w:ascii="Arial" w:hAnsi="Arial" w:cs="Arial"/>
        </w:rPr>
        <w:t>,</w:t>
      </w:r>
      <w:r w:rsidR="00EB4AB1" w:rsidRPr="003327EE">
        <w:rPr>
          <w:rFonts w:ascii="Arial" w:hAnsi="Arial" w:cs="Arial"/>
        </w:rPr>
        <w:t xml:space="preserve"> </w:t>
      </w:r>
      <w:r w:rsidR="00925F64" w:rsidRPr="003327EE">
        <w:rPr>
          <w:rFonts w:ascii="Arial" w:hAnsi="Arial" w:cs="Arial"/>
        </w:rPr>
        <w:t>im eingebauten Zustand</w:t>
      </w:r>
      <w:r w:rsidR="00EB4AB1" w:rsidRPr="00EB4AB1">
        <w:rPr>
          <w:rFonts w:ascii="Arial" w:hAnsi="Arial" w:cs="Arial"/>
        </w:rPr>
        <w:t xml:space="preserve"> </w:t>
      </w:r>
      <w:r w:rsidR="00EB4AB1" w:rsidRPr="003327EE">
        <w:rPr>
          <w:rFonts w:ascii="Arial" w:hAnsi="Arial" w:cs="Arial"/>
        </w:rPr>
        <w:t>IP 40</w:t>
      </w:r>
      <w:r w:rsidR="00925F64" w:rsidRPr="003327EE">
        <w:rPr>
          <w:rFonts w:ascii="Arial" w:hAnsi="Arial" w:cs="Arial"/>
        </w:rPr>
        <w:t>;</w:t>
      </w:r>
    </w:p>
    <w:p w:rsidR="00604C66" w:rsidRPr="003327EE" w:rsidRDefault="00E769D5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Kanal A Licht: Relais, </w:t>
      </w:r>
      <w:r w:rsidR="00643324" w:rsidRPr="003327EE">
        <w:rPr>
          <w:rFonts w:ascii="Arial" w:hAnsi="Arial" w:cs="Arial"/>
        </w:rPr>
        <w:t xml:space="preserve">1 Schliesser </w:t>
      </w:r>
      <w:r w:rsidRPr="003327EE">
        <w:rPr>
          <w:rFonts w:ascii="Arial" w:hAnsi="Arial" w:cs="Arial"/>
        </w:rPr>
        <w:t>230 V / 10 A, 2300 W</w:t>
      </w:r>
      <w:r w:rsidR="004B3872" w:rsidRPr="004B3872">
        <w:rPr>
          <w:rFonts w:ascii="Arial" w:hAnsi="Arial" w:cs="Arial"/>
        </w:rPr>
        <w:t xml:space="preserve"> </w:t>
      </w:r>
      <w:r w:rsidR="004B3872">
        <w:rPr>
          <w:rFonts w:ascii="Arial" w:hAnsi="Arial" w:cs="Arial"/>
        </w:rPr>
        <w:t xml:space="preserve">bzw. 1150 VA (cos </w:t>
      </w:r>
      <w:r w:rsidR="004B3872">
        <w:rPr>
          <w:rFonts w:ascii="Calibri" w:hAnsi="Calibri" w:cs="Calibri"/>
        </w:rPr>
        <w:t>ϕ</w:t>
      </w:r>
      <w:r w:rsidR="004B3872">
        <w:rPr>
          <w:rFonts w:ascii="Arial" w:hAnsi="Arial" w:cs="Arial"/>
        </w:rPr>
        <w:t xml:space="preserve"> = 0.5)</w:t>
      </w:r>
      <w:r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Bet</w:t>
      </w:r>
      <w:r w:rsidR="00C84303">
        <w:rPr>
          <w:rFonts w:ascii="Arial" w:hAnsi="Arial" w:cs="Arial"/>
        </w:rPr>
        <w:t>rieb als Voll- oder Halbautomat</w:t>
      </w:r>
      <w:r w:rsidR="00604C66" w:rsidRPr="003327EE">
        <w:rPr>
          <w:rFonts w:ascii="Arial" w:hAnsi="Arial" w:cs="Arial"/>
        </w:rPr>
        <w:t xml:space="preserve"> umschaltbar</w:t>
      </w:r>
      <w:r w:rsidRPr="003327EE">
        <w:rPr>
          <w:rFonts w:ascii="Arial" w:hAnsi="Arial" w:cs="Arial"/>
        </w:rPr>
        <w:t xml:space="preserve">; Helligkeitsschaltwert </w:t>
      </w:r>
      <w:r w:rsidR="00604C66" w:rsidRPr="003327EE">
        <w:rPr>
          <w:rFonts w:ascii="Arial" w:hAnsi="Arial" w:cs="Arial"/>
        </w:rPr>
        <w:t>einstellbar</w:t>
      </w:r>
      <w:r w:rsidRPr="003327EE">
        <w:rPr>
          <w:rFonts w:ascii="Arial" w:hAnsi="Arial" w:cs="Arial"/>
        </w:rPr>
        <w:t xml:space="preserve"> </w:t>
      </w:r>
      <w:r w:rsidR="00461495" w:rsidRPr="003327EE">
        <w:rPr>
          <w:rFonts w:ascii="Arial" w:hAnsi="Arial" w:cs="Arial"/>
        </w:rPr>
        <w:t xml:space="preserve">ca. </w:t>
      </w:r>
      <w:r w:rsidRPr="003327EE">
        <w:rPr>
          <w:rFonts w:ascii="Arial" w:hAnsi="Arial" w:cs="Arial"/>
        </w:rPr>
        <w:t>5 – 3000 Lux</w:t>
      </w:r>
      <w:r w:rsidR="00604C66" w:rsidRPr="003327EE">
        <w:rPr>
          <w:rFonts w:ascii="Arial" w:hAnsi="Arial" w:cs="Arial"/>
        </w:rPr>
        <w:t>, Teach-In Funktion</w:t>
      </w:r>
      <w:r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Selbstlernende Nachlaufzeit</w:t>
      </w:r>
      <w:r w:rsidR="00925F64" w:rsidRPr="003327EE">
        <w:rPr>
          <w:rFonts w:ascii="Arial" w:hAnsi="Arial" w:cs="Arial"/>
        </w:rPr>
        <w:t xml:space="preserve"> 10 s – 60 min; </w:t>
      </w:r>
      <w:r w:rsidR="00604C66" w:rsidRPr="003327EE">
        <w:rPr>
          <w:rFonts w:ascii="Arial" w:hAnsi="Arial" w:cs="Arial"/>
        </w:rPr>
        <w:t>Verkürzung der Nachlaufzeit bei kurzer Anwesenheit (Kurzzeit-Präsenz)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Anschlussmöglichkeit für Taster oder Schalter zur manuellen Schaltung mit automatischer Erkennung Taster/Schalter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Impulsfunktion für Treppenlicht-Zeitschalter</w:t>
      </w:r>
      <w:r w:rsidR="00461495" w:rsidRPr="003327EE">
        <w:rPr>
          <w:rFonts w:ascii="Arial" w:hAnsi="Arial" w:cs="Arial"/>
        </w:rPr>
        <w:t>;</w:t>
      </w:r>
    </w:p>
    <w:p w:rsidR="00604C66" w:rsidRPr="003327EE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Kanal H, Präsenz: Relais, </w:t>
      </w:r>
      <w:r w:rsidR="00643324" w:rsidRPr="003327EE">
        <w:rPr>
          <w:rFonts w:ascii="Arial" w:hAnsi="Arial" w:cs="Arial"/>
        </w:rPr>
        <w:t xml:space="preserve">1 Schliesser </w:t>
      </w:r>
      <w:r w:rsidRPr="003327EE">
        <w:rPr>
          <w:rFonts w:ascii="Arial" w:hAnsi="Arial" w:cs="Arial"/>
        </w:rPr>
        <w:t>potentialfrei</w:t>
      </w:r>
      <w:r w:rsidR="00925F64" w:rsidRPr="003327EE">
        <w:rPr>
          <w:rFonts w:ascii="Arial" w:hAnsi="Arial" w:cs="Arial"/>
        </w:rPr>
        <w:t xml:space="preserve"> </w:t>
      </w:r>
      <w:r w:rsidR="00017418">
        <w:rPr>
          <w:rFonts w:ascii="Arial" w:hAnsi="Arial" w:cs="Arial"/>
        </w:rPr>
        <w:t>220 V DC / 50 W bzw. 25</w:t>
      </w:r>
      <w:r w:rsidR="00643324" w:rsidRPr="003327EE">
        <w:rPr>
          <w:rFonts w:ascii="Arial" w:hAnsi="Arial" w:cs="Arial"/>
        </w:rPr>
        <w:t xml:space="preserve">0 V AC / 50 VA, </w:t>
      </w:r>
      <w:r w:rsidRPr="003327EE">
        <w:rPr>
          <w:rFonts w:ascii="Arial" w:hAnsi="Arial" w:cs="Arial"/>
        </w:rPr>
        <w:t>Einschaltverzögerung</w:t>
      </w:r>
      <w:r w:rsidR="00925F64" w:rsidRPr="003327EE">
        <w:rPr>
          <w:rFonts w:ascii="Arial" w:hAnsi="Arial" w:cs="Arial"/>
        </w:rPr>
        <w:t xml:space="preserve"> 0 – 10 min</w:t>
      </w:r>
      <w:r w:rsidRPr="003327EE">
        <w:rPr>
          <w:rFonts w:ascii="Arial" w:hAnsi="Arial" w:cs="Arial"/>
        </w:rPr>
        <w:t xml:space="preserve"> und Nachlaufzeit </w:t>
      </w:r>
      <w:r w:rsidR="00925F64" w:rsidRPr="003327EE">
        <w:rPr>
          <w:rFonts w:ascii="Arial" w:hAnsi="Arial" w:cs="Arial"/>
        </w:rPr>
        <w:t>10 s – 120 min</w:t>
      </w:r>
      <w:r w:rsidR="00461495" w:rsidRPr="003327EE">
        <w:rPr>
          <w:rFonts w:ascii="Arial" w:hAnsi="Arial" w:cs="Arial"/>
        </w:rPr>
        <w:t>,</w:t>
      </w:r>
      <w:r w:rsidR="00925F64" w:rsidRPr="003327EE">
        <w:rPr>
          <w:rFonts w:ascii="Arial" w:hAnsi="Arial" w:cs="Arial"/>
        </w:rPr>
        <w:t xml:space="preserve"> </w:t>
      </w:r>
      <w:r w:rsidRPr="003327EE">
        <w:rPr>
          <w:rFonts w:ascii="Arial" w:hAnsi="Arial" w:cs="Arial"/>
        </w:rPr>
        <w:t>Raumüberwachung mit selektiver Bewegungserfassung</w:t>
      </w:r>
      <w:r w:rsidR="00C84303">
        <w:rPr>
          <w:rFonts w:ascii="Arial" w:hAnsi="Arial" w:cs="Arial"/>
        </w:rPr>
        <w:t>,</w:t>
      </w:r>
      <w:r w:rsidR="00461495" w:rsidRPr="003327EE">
        <w:rPr>
          <w:rFonts w:ascii="Arial" w:hAnsi="Arial" w:cs="Arial"/>
        </w:rPr>
        <w:t xml:space="preserve"> </w:t>
      </w:r>
      <w:r w:rsidR="0093567A" w:rsidRPr="003327EE">
        <w:rPr>
          <w:rFonts w:ascii="Arial" w:hAnsi="Arial" w:cs="Arial"/>
        </w:rPr>
        <w:t>Empfindlichkeit einstellbar;</w:t>
      </w:r>
    </w:p>
    <w:p w:rsidR="00604C66" w:rsidRPr="003327EE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Durch werkseitige Vorein</w:t>
      </w:r>
      <w:r w:rsidR="00925F64" w:rsidRPr="003327EE">
        <w:rPr>
          <w:rFonts w:ascii="Arial" w:hAnsi="Arial" w:cs="Arial"/>
        </w:rPr>
        <w:t xml:space="preserve">stellung sofort betriebsbereit; </w:t>
      </w:r>
      <w:r w:rsidR="0008456F">
        <w:rPr>
          <w:rFonts w:ascii="Arial" w:hAnsi="Arial" w:cs="Arial"/>
        </w:rPr>
        <w:t>f</w:t>
      </w:r>
      <w:r w:rsidR="0093567A" w:rsidRPr="003327EE">
        <w:rPr>
          <w:rFonts w:ascii="Arial" w:hAnsi="Arial" w:cs="Arial"/>
        </w:rPr>
        <w:t>ernp</w:t>
      </w:r>
      <w:r w:rsidR="000E3A05">
        <w:rPr>
          <w:rFonts w:ascii="Arial" w:hAnsi="Arial" w:cs="Arial"/>
        </w:rPr>
        <w:t>arametrierbar mit Fernbedienung;</w:t>
      </w:r>
      <w:r w:rsidR="0093567A" w:rsidRPr="003327EE">
        <w:rPr>
          <w:rFonts w:ascii="Arial" w:hAnsi="Arial" w:cs="Arial"/>
        </w:rPr>
        <w:t xml:space="preserve"> </w:t>
      </w:r>
      <w:r w:rsidRPr="003327EE">
        <w:rPr>
          <w:rFonts w:ascii="Arial" w:hAnsi="Arial" w:cs="Arial"/>
        </w:rPr>
        <w:t>Äusserst einfache Einstellung des Ene</w:t>
      </w:r>
      <w:r w:rsidR="00017418">
        <w:rPr>
          <w:rFonts w:ascii="Arial" w:hAnsi="Arial" w:cs="Arial"/>
        </w:rPr>
        <w:t>rgiesparverhaltens mit der</w:t>
      </w:r>
      <w:r w:rsidRPr="003327EE">
        <w:rPr>
          <w:rFonts w:ascii="Arial" w:hAnsi="Arial" w:cs="Arial"/>
        </w:rPr>
        <w:t xml:space="preserve"> "eco plus" Funktion</w:t>
      </w:r>
      <w:r w:rsidR="00925F64" w:rsidRPr="003327EE">
        <w:rPr>
          <w:rFonts w:ascii="Arial" w:hAnsi="Arial" w:cs="Arial"/>
        </w:rPr>
        <w:t xml:space="preserve">; </w:t>
      </w:r>
      <w:r w:rsidRPr="003327EE">
        <w:rPr>
          <w:rFonts w:ascii="Arial" w:hAnsi="Arial" w:cs="Arial"/>
        </w:rPr>
        <w:t>Testbetrieb zur Überprüfung von Funktion und Erfassungsbereich</w:t>
      </w:r>
      <w:r w:rsidR="00925F64" w:rsidRPr="003327EE">
        <w:rPr>
          <w:rFonts w:ascii="Arial" w:hAnsi="Arial" w:cs="Arial"/>
        </w:rPr>
        <w:t xml:space="preserve">; </w:t>
      </w:r>
      <w:r w:rsidRPr="003327EE">
        <w:rPr>
          <w:rFonts w:ascii="Arial" w:hAnsi="Arial" w:cs="Arial"/>
        </w:rPr>
        <w:t>Erweiterung des Erfassungsbereiches durch Master/Slave oder Master/Maste</w:t>
      </w:r>
      <w:r w:rsidR="0093567A" w:rsidRPr="003327EE">
        <w:rPr>
          <w:rFonts w:ascii="Arial" w:hAnsi="Arial" w:cs="Arial"/>
        </w:rPr>
        <w:t>r-Schaltung</w:t>
      </w:r>
      <w:r w:rsidR="00017418">
        <w:rPr>
          <w:rFonts w:ascii="Arial" w:hAnsi="Arial" w:cs="Arial"/>
        </w:rPr>
        <w:t>, Flexible Zuordnung der Relais-Betriebsarten</w:t>
      </w:r>
      <w:r w:rsidR="0093567A" w:rsidRPr="003327EE">
        <w:rPr>
          <w:rFonts w:ascii="Arial" w:hAnsi="Arial" w:cs="Arial"/>
        </w:rPr>
        <w:t>;</w:t>
      </w:r>
    </w:p>
    <w:p w:rsidR="00604C66" w:rsidRPr="003327EE" w:rsidRDefault="003327EE" w:rsidP="0093567A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Einbautiefe 40 mm, Deckeneinbau in UP-Dose</w:t>
      </w:r>
      <w:r w:rsidR="004B3872">
        <w:rPr>
          <w:rFonts w:ascii="Arial" w:hAnsi="Arial" w:cs="Arial"/>
        </w:rPr>
        <w:t xml:space="preserve"> Gr.1</w:t>
      </w:r>
      <w:r w:rsidRPr="003327EE">
        <w:rPr>
          <w:rFonts w:ascii="Arial" w:hAnsi="Arial" w:cs="Arial"/>
        </w:rPr>
        <w:t xml:space="preserve"> oder Deckeneinbaudose 73A,</w:t>
      </w:r>
      <w:r w:rsidR="00925F64" w:rsidRPr="003327EE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Deckenaufbau möglich mit AP-Rahmen</w:t>
      </w:r>
      <w:r w:rsidR="004B3872">
        <w:rPr>
          <w:rFonts w:ascii="Arial" w:hAnsi="Arial" w:cs="Arial"/>
        </w:rPr>
        <w:t xml:space="preserve"> 110A</w:t>
      </w:r>
      <w:r w:rsidR="00925F64" w:rsidRPr="003327EE">
        <w:rPr>
          <w:rFonts w:ascii="Arial" w:hAnsi="Arial" w:cs="Arial"/>
        </w:rPr>
        <w:t>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4E2972" w:rsidP="00AB4B97">
      <w:pPr>
        <w:spacing w:after="240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  <w:r w:rsidRPr="00017418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93567A" w:rsidRPr="003327EE">
        <w:rPr>
          <w:rFonts w:ascii="Arial" w:hAnsi="Arial" w:cs="Arial"/>
          <w:sz w:val="20"/>
          <w:lang w:val="en-US"/>
        </w:rPr>
        <w:t xml:space="preserve">thePrema P360-101 </w:t>
      </w:r>
      <w:r w:rsidR="00017418">
        <w:rPr>
          <w:rFonts w:ascii="Arial" w:hAnsi="Arial" w:cs="Arial"/>
          <w:sz w:val="20"/>
          <w:lang w:val="en-US"/>
        </w:rPr>
        <w:t xml:space="preserve">E </w:t>
      </w:r>
      <w:r w:rsidR="0093567A" w:rsidRPr="003327EE">
        <w:rPr>
          <w:rFonts w:ascii="Arial" w:hAnsi="Arial" w:cs="Arial"/>
          <w:sz w:val="20"/>
          <w:lang w:val="en-US"/>
        </w:rPr>
        <w:t>UP</w:t>
      </w:r>
      <w:r w:rsidR="00CA46A7" w:rsidRPr="003327EE">
        <w:rPr>
          <w:rFonts w:ascii="Arial" w:hAnsi="Arial" w:cs="Arial"/>
          <w:sz w:val="20"/>
          <w:lang w:val="en-US"/>
        </w:rPr>
        <w:t>..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 xml:space="preserve">Bestell-Nr.: </w:t>
      </w:r>
      <w:r w:rsidR="00922419" w:rsidRPr="003327EE">
        <w:rPr>
          <w:rFonts w:ascii="Arial" w:hAnsi="Arial" w:cs="Arial"/>
          <w:sz w:val="20"/>
          <w:lang w:val="en-US"/>
        </w:rPr>
        <w:t>2070</w:t>
      </w:r>
      <w:r w:rsidR="00017418">
        <w:rPr>
          <w:rFonts w:ascii="Arial" w:hAnsi="Arial" w:cs="Arial"/>
          <w:sz w:val="20"/>
          <w:lang w:val="en-US"/>
        </w:rPr>
        <w:t>1</w:t>
      </w:r>
      <w:r w:rsidR="0093567A" w:rsidRPr="003327EE">
        <w:rPr>
          <w:rFonts w:ascii="Arial" w:hAnsi="Arial" w:cs="Arial"/>
          <w:sz w:val="20"/>
          <w:lang w:val="en-US"/>
        </w:rPr>
        <w:t>05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93567A" w:rsidRPr="003327EE">
        <w:rPr>
          <w:rFonts w:ascii="Arial" w:hAnsi="Arial" w:cs="Arial"/>
          <w:sz w:val="20"/>
          <w:lang w:val="en-US"/>
        </w:rPr>
        <w:t xml:space="preserve">thePrema P360-101 </w:t>
      </w:r>
      <w:r w:rsidR="00017418">
        <w:rPr>
          <w:rFonts w:ascii="Arial" w:hAnsi="Arial" w:cs="Arial"/>
          <w:sz w:val="20"/>
          <w:lang w:val="en-US"/>
        </w:rPr>
        <w:t xml:space="preserve">E </w:t>
      </w:r>
      <w:r w:rsidR="0093567A" w:rsidRPr="003327EE">
        <w:rPr>
          <w:rFonts w:ascii="Arial" w:hAnsi="Arial" w:cs="Arial"/>
          <w:sz w:val="20"/>
          <w:lang w:val="en-US"/>
        </w:rPr>
        <w:t>UP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017418">
        <w:rPr>
          <w:rFonts w:ascii="Arial" w:hAnsi="Arial" w:cs="Arial"/>
          <w:sz w:val="20"/>
          <w:lang w:val="en-US"/>
        </w:rPr>
        <w:t>20701</w:t>
      </w:r>
      <w:r w:rsidR="00922419" w:rsidRPr="003327EE">
        <w:rPr>
          <w:rFonts w:ascii="Arial" w:hAnsi="Arial" w:cs="Arial"/>
          <w:sz w:val="20"/>
          <w:lang w:val="en-US"/>
        </w:rPr>
        <w:t>06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93567A" w:rsidRPr="003327EE">
        <w:rPr>
          <w:rFonts w:ascii="Arial" w:hAnsi="Arial" w:cs="Arial"/>
          <w:sz w:val="20"/>
          <w:lang w:val="en-US"/>
        </w:rPr>
        <w:t xml:space="preserve">thePrema P360-101 </w:t>
      </w:r>
      <w:r w:rsidR="00017418">
        <w:rPr>
          <w:rFonts w:ascii="Arial" w:hAnsi="Arial" w:cs="Arial"/>
          <w:sz w:val="20"/>
          <w:lang w:val="en-US"/>
        </w:rPr>
        <w:t xml:space="preserve">E </w:t>
      </w:r>
      <w:r w:rsidR="0093567A" w:rsidRPr="003327EE">
        <w:rPr>
          <w:rFonts w:ascii="Arial" w:hAnsi="Arial" w:cs="Arial"/>
          <w:sz w:val="20"/>
          <w:lang w:val="en-US"/>
        </w:rPr>
        <w:t>UP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D7757B">
        <w:rPr>
          <w:rFonts w:ascii="Arial" w:hAnsi="Arial" w:cs="Arial"/>
          <w:sz w:val="20"/>
          <w:lang w:val="en-US"/>
        </w:rPr>
        <w:t xml:space="preserve"> </w:t>
      </w:r>
      <w:r w:rsidR="00D7757B" w:rsidRPr="00D7757B">
        <w:rPr>
          <w:rFonts w:ascii="Arial" w:hAnsi="Arial" w:cs="Arial"/>
          <w:sz w:val="20"/>
          <w:lang w:val="en-US"/>
        </w:rPr>
        <w:t>G</w:t>
      </w:r>
      <w:r w:rsidR="0093567A" w:rsidRPr="00D7757B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9F6E61" w:rsidRPr="003327EE" w:rsidRDefault="00643324" w:rsidP="00643324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Erweiterung des Erfassungsbereiches durch Slave-Gerät</w:t>
      </w:r>
      <w:r w:rsidR="009F6E61" w:rsidRPr="003327EE">
        <w:rPr>
          <w:rFonts w:ascii="Arial" w:hAnsi="Arial" w:cs="Arial"/>
          <w:b/>
          <w:sz w:val="20"/>
        </w:rPr>
        <w:t>:</w:t>
      </w:r>
    </w:p>
    <w:p w:rsidR="00643324" w:rsidRPr="003327EE" w:rsidRDefault="009F6E61" w:rsidP="00643324">
      <w:pPr>
        <w:rPr>
          <w:rFonts w:ascii="Arial" w:hAnsi="Arial" w:cs="Arial"/>
          <w:b/>
          <w:sz w:val="20"/>
          <w:lang w:val="de-CH"/>
        </w:rPr>
      </w:pPr>
      <w:r w:rsidRPr="003327EE">
        <w:rPr>
          <w:rFonts w:ascii="Arial" w:hAnsi="Arial" w:cs="Arial"/>
          <w:sz w:val="20"/>
        </w:rPr>
        <w:t>Optional</w:t>
      </w:r>
    </w:p>
    <w:p w:rsidR="009F6E61" w:rsidRPr="003327EE" w:rsidRDefault="009F6E61" w:rsidP="009F6E61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 xml:space="preserve">Typ: thePrema P360 Slave </w:t>
      </w:r>
      <w:r w:rsidR="004B3872">
        <w:rPr>
          <w:rFonts w:ascii="Arial" w:hAnsi="Arial" w:cs="Arial"/>
          <w:sz w:val="20"/>
          <w:lang w:val="en-US"/>
        </w:rPr>
        <w:t xml:space="preserve">E </w:t>
      </w:r>
      <w:r w:rsidRPr="003327EE">
        <w:rPr>
          <w:rFonts w:ascii="Arial" w:hAnsi="Arial" w:cs="Arial"/>
          <w:sz w:val="20"/>
          <w:lang w:val="en-US"/>
        </w:rPr>
        <w:t>UP..</w:t>
      </w:r>
    </w:p>
    <w:p w:rsidR="009F6E61" w:rsidRPr="003327EE" w:rsidRDefault="004B3872" w:rsidP="009F6E61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Bestell-Nr.: 20701</w:t>
      </w:r>
      <w:r w:rsidR="00D7757B">
        <w:rPr>
          <w:rFonts w:ascii="Arial" w:hAnsi="Arial" w:cs="Arial"/>
          <w:sz w:val="20"/>
          <w:lang w:val="en-US"/>
        </w:rPr>
        <w:t xml:space="preserve">30 (thePrema P360 Slave </w:t>
      </w:r>
      <w:r>
        <w:rPr>
          <w:rFonts w:ascii="Arial" w:hAnsi="Arial" w:cs="Arial"/>
          <w:sz w:val="20"/>
          <w:lang w:val="en-US"/>
        </w:rPr>
        <w:t xml:space="preserve">E </w:t>
      </w:r>
      <w:r w:rsidR="00D7757B">
        <w:rPr>
          <w:rFonts w:ascii="Arial" w:hAnsi="Arial" w:cs="Arial"/>
          <w:sz w:val="20"/>
          <w:lang w:val="en-US"/>
        </w:rPr>
        <w:t>UP WH, W</w:t>
      </w:r>
      <w:r w:rsidR="009F6E61" w:rsidRPr="003327EE">
        <w:rPr>
          <w:rFonts w:ascii="Arial" w:hAnsi="Arial" w:cs="Arial"/>
          <w:sz w:val="20"/>
          <w:lang w:val="en-US"/>
        </w:rPr>
        <w:t>eiss)</w:t>
      </w:r>
    </w:p>
    <w:p w:rsidR="009F6E61" w:rsidRPr="003327EE" w:rsidRDefault="009F6E61" w:rsidP="009F6E61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</w:t>
      </w:r>
      <w:r w:rsidR="004B3872">
        <w:rPr>
          <w:rFonts w:ascii="Arial" w:hAnsi="Arial" w:cs="Arial"/>
          <w:sz w:val="20"/>
          <w:lang w:val="en-US"/>
        </w:rPr>
        <w:t xml:space="preserve">   20701</w:t>
      </w:r>
      <w:r w:rsidRPr="003327EE">
        <w:rPr>
          <w:rFonts w:ascii="Arial" w:hAnsi="Arial" w:cs="Arial"/>
          <w:sz w:val="20"/>
          <w:lang w:val="en-US"/>
        </w:rPr>
        <w:t>31</w:t>
      </w:r>
      <w:r w:rsidR="00D7757B">
        <w:rPr>
          <w:rFonts w:ascii="Arial" w:hAnsi="Arial" w:cs="Arial"/>
          <w:sz w:val="20"/>
          <w:lang w:val="en-US"/>
        </w:rPr>
        <w:t xml:space="preserve"> (thePrema P360 Slave </w:t>
      </w:r>
      <w:r w:rsidR="004B3872">
        <w:rPr>
          <w:rFonts w:ascii="Arial" w:hAnsi="Arial" w:cs="Arial"/>
          <w:sz w:val="20"/>
          <w:lang w:val="en-US"/>
        </w:rPr>
        <w:t xml:space="preserve">E </w:t>
      </w:r>
      <w:r w:rsidR="00D7757B">
        <w:rPr>
          <w:rFonts w:ascii="Arial" w:hAnsi="Arial" w:cs="Arial"/>
          <w:sz w:val="20"/>
          <w:lang w:val="en-US"/>
        </w:rPr>
        <w:t>UP GR, G</w:t>
      </w:r>
      <w:r w:rsidRPr="003327EE">
        <w:rPr>
          <w:rFonts w:ascii="Arial" w:hAnsi="Arial" w:cs="Arial"/>
          <w:sz w:val="20"/>
          <w:lang w:val="en-US"/>
        </w:rPr>
        <w:t>rau)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08456F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Text-</w:t>
      </w:r>
      <w:r w:rsidR="004E2972" w:rsidRPr="003327EE">
        <w:rPr>
          <w:rFonts w:ascii="Arial" w:hAnsi="Arial" w:cs="Arial"/>
          <w:sz w:val="20"/>
        </w:rPr>
        <w:t>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="004E2972"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="004E2972"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08456F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Default="00922419" w:rsidP="004E2972">
      <w:pPr>
        <w:rPr>
          <w:rFonts w:ascii="Arial" w:hAnsi="Arial" w:cs="Arial"/>
          <w:sz w:val="20"/>
        </w:rPr>
      </w:pPr>
    </w:p>
    <w:p w:rsidR="004B3872" w:rsidRDefault="004B3872" w:rsidP="004E2972">
      <w:pPr>
        <w:rPr>
          <w:rFonts w:ascii="Arial" w:hAnsi="Arial" w:cs="Arial"/>
          <w:sz w:val="20"/>
        </w:rPr>
      </w:pPr>
    </w:p>
    <w:p w:rsidR="00932761" w:rsidRPr="003327EE" w:rsidRDefault="00932761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lastRenderedPageBreak/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Pr="003327EE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 w:rsidR="00461495" w:rsidRPr="003327EE">
        <w:rPr>
          <w:rFonts w:ascii="Arial" w:hAnsi="Arial" w:cs="Arial"/>
          <w:sz w:val="20"/>
        </w:rPr>
        <w:t xml:space="preserve"> WH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08456F" w:rsidRPr="003327EE" w:rsidRDefault="0008456F" w:rsidP="0008456F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>
        <w:rPr>
          <w:rFonts w:ascii="Arial" w:hAnsi="Arial" w:cs="Arial"/>
          <w:sz w:val="20"/>
        </w:rPr>
        <w:t xml:space="preserve"> GR</w:t>
      </w:r>
    </w:p>
    <w:p w:rsidR="0008456F" w:rsidRPr="003327EE" w:rsidRDefault="0008456F" w:rsidP="0008456F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08456F" w:rsidRPr="003327EE" w:rsidRDefault="0008456F" w:rsidP="0008456F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9070913</w:t>
      </w:r>
    </w:p>
    <w:p w:rsidR="0008456F" w:rsidRPr="003327EE" w:rsidRDefault="0008456F" w:rsidP="003567FA">
      <w:pPr>
        <w:rPr>
          <w:rFonts w:ascii="Arial" w:hAnsi="Arial" w:cs="Arial"/>
          <w:sz w:val="20"/>
        </w:rPr>
      </w:pPr>
    </w:p>
    <w:p w:rsidR="00922419" w:rsidRPr="003327EE" w:rsidRDefault="00461495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</w:t>
      </w:r>
      <w:r w:rsidR="00922419" w:rsidRPr="003327EE">
        <w:rPr>
          <w:rFonts w:ascii="Arial" w:hAnsi="Arial" w:cs="Arial"/>
          <w:sz w:val="20"/>
        </w:rPr>
        <w:t>ose 73A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3327EE" w:rsidRPr="003327EE" w:rsidRDefault="003327EE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42548" w:rsidRDefault="00F42548">
      <w:r>
        <w:separator/>
      </w:r>
    </w:p>
  </w:endnote>
  <w:endnote w:type="continuationSeparator" w:id="0">
    <w:p w:rsidR="00F42548" w:rsidRDefault="00F4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6B75C9">
      <w:tc>
        <w:tcPr>
          <w:tcW w:w="4747" w:type="dxa"/>
        </w:tcPr>
        <w:p w:rsidR="003327EE" w:rsidRPr="00AA70E0" w:rsidRDefault="003327EE" w:rsidP="004E2972">
          <w:pPr>
            <w:pStyle w:val="Fuzeile"/>
            <w:rPr>
              <w:rFonts w:ascii="Arial" w:hAnsi="Arial" w:cs="Arial"/>
            </w:rPr>
          </w:pPr>
          <w:r w:rsidRPr="00AA70E0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3327EE" w:rsidRPr="00AA70E0" w:rsidRDefault="003327EE" w:rsidP="004F2EB4">
          <w:pPr>
            <w:pStyle w:val="Fuzeile"/>
            <w:jc w:val="right"/>
            <w:rPr>
              <w:rFonts w:ascii="Arial" w:hAnsi="Arial" w:cs="Arial"/>
            </w:rPr>
          </w:pPr>
          <w:r w:rsidRPr="00AA70E0">
            <w:rPr>
              <w:rFonts w:ascii="Arial" w:hAnsi="Arial" w:cs="Arial"/>
            </w:rPr>
            <w:t>11030</w:t>
          </w:r>
          <w:r w:rsidR="005D70DF" w:rsidRPr="00AA70E0">
            <w:rPr>
              <w:rFonts w:ascii="Arial" w:hAnsi="Arial" w:cs="Arial"/>
            </w:rPr>
            <w:t>901</w:t>
          </w:r>
          <w:r w:rsidR="000E3A05" w:rsidRPr="00AA70E0">
            <w:rPr>
              <w:rFonts w:ascii="Arial" w:hAnsi="Arial" w:cs="Arial"/>
            </w:rPr>
            <w:t>01</w:t>
          </w:r>
          <w:r w:rsidR="00B3305B" w:rsidRPr="00AA70E0">
            <w:rPr>
              <w:rFonts w:ascii="Arial" w:hAnsi="Arial" w:cs="Arial"/>
            </w:rPr>
            <w:t>/01.2016</w:t>
          </w:r>
          <w:r w:rsidRPr="00AA70E0">
            <w:rPr>
              <w:rFonts w:ascii="Arial" w:hAnsi="Arial" w:cs="Arial"/>
            </w:rPr>
            <w:sym w:font="Symbol" w:char="F0D3"/>
          </w:r>
          <w:r w:rsidRPr="00AA70E0">
            <w:rPr>
              <w:rFonts w:ascii="Arial" w:hAnsi="Arial" w:cs="Arial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42548" w:rsidRDefault="00F42548">
      <w:r>
        <w:separator/>
      </w:r>
    </w:p>
  </w:footnote>
  <w:footnote w:type="continuationSeparator" w:id="0">
    <w:p w:rsidR="00F42548" w:rsidRDefault="00F42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6B75C9">
      <w:tc>
        <w:tcPr>
          <w:tcW w:w="4747" w:type="dxa"/>
        </w:tcPr>
        <w:p w:rsidR="00AA70E0" w:rsidRPr="001B79A9" w:rsidRDefault="00AA70E0" w:rsidP="00AA70E0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Theben HTS AG </w:t>
          </w:r>
        </w:p>
        <w:p w:rsidR="00AA70E0" w:rsidRPr="001B79A9" w:rsidRDefault="00AA70E0" w:rsidP="00AA70E0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CH-8307 Effretikon </w:t>
          </w:r>
        </w:p>
        <w:p w:rsidR="00AA70E0" w:rsidRPr="001B79A9" w:rsidRDefault="00AA70E0" w:rsidP="00AA70E0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Tel. 052 355 17 00</w:t>
          </w:r>
        </w:p>
        <w:p w:rsidR="003327EE" w:rsidRPr="004E2972" w:rsidRDefault="00AA70E0" w:rsidP="00AA70E0">
          <w:pPr>
            <w:pStyle w:val="Kopfzeile"/>
          </w:pPr>
          <w:r w:rsidRPr="001B79A9">
            <w:rPr>
              <w:rFonts w:ascii="Arial" w:hAnsi="Arial" w:cs="Arial"/>
            </w:rPr>
            <w:t>Fax 052 355 17 01</w:t>
          </w:r>
        </w:p>
      </w:tc>
      <w:tc>
        <w:tcPr>
          <w:tcW w:w="4748" w:type="dxa"/>
        </w:tcPr>
        <w:p w:rsidR="003327EE" w:rsidRPr="004E2972" w:rsidRDefault="00F42548" w:rsidP="00AA70E0">
          <w:pPr>
            <w:pStyle w:val="Kopfzeile"/>
            <w:jc w:val="right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573517193">
    <w:abstractNumId w:val="2"/>
  </w:num>
  <w:num w:numId="2" w16cid:durableId="675576766">
    <w:abstractNumId w:val="3"/>
  </w:num>
  <w:num w:numId="3" w16cid:durableId="64765802">
    <w:abstractNumId w:val="1"/>
  </w:num>
  <w:num w:numId="4" w16cid:durableId="126434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7418"/>
    <w:rsid w:val="0008456F"/>
    <w:rsid w:val="000A7407"/>
    <w:rsid w:val="000B4392"/>
    <w:rsid w:val="000E3A05"/>
    <w:rsid w:val="00136A01"/>
    <w:rsid w:val="001F49C8"/>
    <w:rsid w:val="001F5BF1"/>
    <w:rsid w:val="00261E93"/>
    <w:rsid w:val="002D071C"/>
    <w:rsid w:val="00306E86"/>
    <w:rsid w:val="003242DD"/>
    <w:rsid w:val="003327EE"/>
    <w:rsid w:val="003567FA"/>
    <w:rsid w:val="00367E7C"/>
    <w:rsid w:val="003A6C78"/>
    <w:rsid w:val="003D717D"/>
    <w:rsid w:val="00430F45"/>
    <w:rsid w:val="00461495"/>
    <w:rsid w:val="004930BB"/>
    <w:rsid w:val="004B3872"/>
    <w:rsid w:val="004C07C4"/>
    <w:rsid w:val="004E2972"/>
    <w:rsid w:val="004F2EB4"/>
    <w:rsid w:val="005116E4"/>
    <w:rsid w:val="00557AA9"/>
    <w:rsid w:val="005D70DF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CAD"/>
    <w:rsid w:val="007570C2"/>
    <w:rsid w:val="00836BC8"/>
    <w:rsid w:val="00857B98"/>
    <w:rsid w:val="00872719"/>
    <w:rsid w:val="008E010F"/>
    <w:rsid w:val="009002CC"/>
    <w:rsid w:val="00922419"/>
    <w:rsid w:val="00925F64"/>
    <w:rsid w:val="00932761"/>
    <w:rsid w:val="0093567A"/>
    <w:rsid w:val="00957B7B"/>
    <w:rsid w:val="009742FA"/>
    <w:rsid w:val="00983913"/>
    <w:rsid w:val="00994DE2"/>
    <w:rsid w:val="009F6E61"/>
    <w:rsid w:val="00A41B0E"/>
    <w:rsid w:val="00A47C97"/>
    <w:rsid w:val="00A651B8"/>
    <w:rsid w:val="00A72AEF"/>
    <w:rsid w:val="00AA70E0"/>
    <w:rsid w:val="00AB2128"/>
    <w:rsid w:val="00AB4B97"/>
    <w:rsid w:val="00B3305B"/>
    <w:rsid w:val="00B345A1"/>
    <w:rsid w:val="00BE163B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C1B82"/>
    <w:rsid w:val="00DF4FE3"/>
    <w:rsid w:val="00E66107"/>
    <w:rsid w:val="00E769D5"/>
    <w:rsid w:val="00EB4AB1"/>
    <w:rsid w:val="00EC36C2"/>
    <w:rsid w:val="00F42548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F11FA2E-7562-0747-905C-BAEBC0B48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388</Words>
  <Characters>2446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2016-01-28T09:42:00Z</cp:lastPrinted>
  <dcterms:created xsi:type="dcterms:W3CDTF">2026-10-15T14:15:00Z</dcterms:created>
  <dcterms:modified xsi:type="dcterms:W3CDTF">2026-10-15T14:15:00Z</dcterms:modified>
</cp:coreProperties>
</file>