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3F1593" w:rsidRDefault="00176508" w:rsidP="00B93499">
      <w:pPr>
        <w:rPr>
          <w:rFonts w:ascii="Arial" w:hAnsi="Arial" w:cs="Arial"/>
          <w:b/>
          <w:sz w:val="20"/>
          <w:szCs w:val="20"/>
        </w:rPr>
      </w:pPr>
      <w:r w:rsidRPr="00176508">
        <w:rPr>
          <w:rFonts w:ascii="Arial" w:hAnsi="Arial" w:cs="Arial"/>
          <w:b/>
          <w:sz w:val="20"/>
          <w:szCs w:val="20"/>
        </w:rPr>
        <w:t xml:space="preserve">Fronttafeleinbausatz für PHARAO (6-12) od. Reiheneinbaugeräte 1-6 TLE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r w:rsidRPr="00176508">
        <w:rPr>
          <w:rFonts w:ascii="Arial" w:hAnsi="Arial" w:cs="Arial"/>
          <w:b/>
          <w:sz w:val="20"/>
          <w:szCs w:val="20"/>
        </w:rPr>
        <w:t>Fronttafeleinbausatz</w:t>
      </w:r>
      <w:r w:rsidR="003F1593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176508" w:rsidRDefault="00176508">
      <w:pPr>
        <w:rPr>
          <w:rFonts w:ascii="Arial" w:hAnsi="Arial" w:cs="Arial"/>
          <w:sz w:val="20"/>
          <w:szCs w:val="20"/>
        </w:rPr>
      </w:pPr>
      <w:r w:rsidRPr="00176508">
        <w:rPr>
          <w:rFonts w:ascii="Arial" w:hAnsi="Arial" w:cs="Arial"/>
          <w:sz w:val="20"/>
          <w:szCs w:val="20"/>
        </w:rPr>
        <w:t>Fronttafeleinbausatz für und Reiheneinbaugerät von 17.5-105 mm Breite</w:t>
      </w:r>
    </w:p>
    <w:p w:rsidR="007A39F7" w:rsidRDefault="007A39F7" w:rsidP="007A39F7">
      <w:pPr>
        <w:rPr>
          <w:rFonts w:ascii="Arial" w:hAnsi="Arial" w:cs="Arial"/>
          <w:sz w:val="20"/>
          <w:szCs w:val="20"/>
        </w:rPr>
      </w:pPr>
    </w:p>
    <w:p w:rsidR="007A39F7" w:rsidRDefault="007A39F7" w:rsidP="007A39F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A39F7" w:rsidRDefault="007A39F7" w:rsidP="007A39F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76508" w:rsidRDefault="00176508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7B6DF9" w:rsidRPr="00176508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176508" w:rsidRPr="00176508">
        <w:rPr>
          <w:rFonts w:ascii="Arial" w:hAnsi="Arial" w:cs="Arial"/>
          <w:sz w:val="20"/>
          <w:szCs w:val="20"/>
        </w:rPr>
        <w:t>Fronttafeleinbausatz</w:t>
      </w:r>
    </w:p>
    <w:p w:rsidR="00CB199C" w:rsidRPr="00176508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176508" w:rsidRPr="00176508">
        <w:rPr>
          <w:rFonts w:ascii="Arial" w:hAnsi="Arial" w:cs="Arial"/>
          <w:sz w:val="20"/>
          <w:szCs w:val="20"/>
        </w:rPr>
        <w:t>9070001</w:t>
      </w:r>
    </w:p>
    <w:p w:rsidR="00176508" w:rsidRDefault="00176508" w:rsidP="00A17F8E">
      <w:pPr>
        <w:rPr>
          <w:rFonts w:ascii="Arial" w:hAnsi="Arial" w:cs="Arial"/>
          <w:b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39F7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33A9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81E4301-E077-0F48-A267-7875B46A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270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