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Default="006D4E11" w:rsidP="006D4E11">
      <w:pPr>
        <w:pStyle w:val="berschrift1"/>
        <w:spacing w:after="240"/>
      </w:pPr>
      <w:r w:rsidRPr="00A860C4">
        <w:t>Ausschreibungstext</w:t>
      </w:r>
      <w:r>
        <w:t xml:space="preserve"> für Präsenzmelder</w:t>
      </w:r>
    </w:p>
    <w:p w:rsidR="00D00BF0" w:rsidRPr="003327EE" w:rsidRDefault="00604C66" w:rsidP="006D4E11">
      <w:pPr>
        <w:pStyle w:val="berschrift1"/>
        <w:spacing w:after="240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Präsenzmelder</w:t>
      </w:r>
      <w:r w:rsidR="006D4E11" w:rsidRPr="003327EE">
        <w:rPr>
          <w:rFonts w:ascii="Arial" w:hAnsi="Arial" w:cs="Arial"/>
          <w:sz w:val="20"/>
        </w:rPr>
        <w:t xml:space="preserve"> </w:t>
      </w:r>
      <w:r w:rsidR="008E59C3">
        <w:rPr>
          <w:rFonts w:ascii="Arial" w:hAnsi="Arial" w:cs="Arial"/>
          <w:sz w:val="20"/>
        </w:rPr>
        <w:t xml:space="preserve">PlanoSpot </w:t>
      </w:r>
      <w:r w:rsidR="00782EAC">
        <w:rPr>
          <w:rFonts w:ascii="Arial" w:hAnsi="Arial" w:cs="Arial"/>
          <w:sz w:val="20"/>
        </w:rPr>
        <w:t>360 KNX</w:t>
      </w:r>
      <w:r w:rsidRPr="003327EE">
        <w:rPr>
          <w:rFonts w:ascii="Arial" w:hAnsi="Arial" w:cs="Arial"/>
          <w:sz w:val="20"/>
        </w:rPr>
        <w:t xml:space="preserve"> </w:t>
      </w:r>
      <w:r w:rsidR="008E59C3">
        <w:rPr>
          <w:rFonts w:ascii="Arial" w:hAnsi="Arial" w:cs="Arial"/>
          <w:sz w:val="20"/>
        </w:rPr>
        <w:t>DE</w:t>
      </w:r>
      <w:r w:rsidRPr="003327EE">
        <w:rPr>
          <w:rFonts w:ascii="Arial" w:hAnsi="Arial" w:cs="Arial"/>
          <w:sz w:val="20"/>
        </w:rPr>
        <w:t xml:space="preserve"> </w:t>
      </w:r>
      <w:r w:rsidR="00616195" w:rsidRPr="003327EE">
        <w:rPr>
          <w:rFonts w:ascii="Arial" w:hAnsi="Arial" w:cs="Arial"/>
          <w:sz w:val="20"/>
        </w:rPr>
        <w:t>WH</w:t>
      </w:r>
      <w:r w:rsidR="008E59C3">
        <w:rPr>
          <w:rFonts w:ascii="Arial" w:hAnsi="Arial" w:cs="Arial"/>
          <w:sz w:val="20"/>
        </w:rPr>
        <w:t xml:space="preserve"> / BK / SR</w:t>
      </w:r>
    </w:p>
    <w:p w:rsidR="00A651B8" w:rsidRPr="003327EE" w:rsidRDefault="00643324" w:rsidP="00E42560">
      <w:pPr>
        <w:pStyle w:val="Aufzhlung"/>
        <w:ind w:left="0" w:firstLine="0"/>
        <w:contextualSpacing/>
        <w:rPr>
          <w:rFonts w:ascii="Arial" w:hAnsi="Arial" w:cs="Arial"/>
        </w:rPr>
      </w:pPr>
      <w:r w:rsidRPr="003327EE">
        <w:rPr>
          <w:rFonts w:ascii="Arial" w:hAnsi="Arial" w:cs="Arial"/>
        </w:rPr>
        <w:t>Passiv-Infrarot</w:t>
      </w:r>
      <w:r w:rsidR="00584E88">
        <w:rPr>
          <w:rFonts w:ascii="Arial" w:hAnsi="Arial" w:cs="Arial"/>
        </w:rPr>
        <w:t xml:space="preserve">-Präsenzmelder </w:t>
      </w:r>
      <w:r w:rsidR="008E59C3">
        <w:rPr>
          <w:rFonts w:ascii="Arial" w:hAnsi="Arial" w:cs="Arial"/>
        </w:rPr>
        <w:t>für Deckeneinbau</w:t>
      </w:r>
      <w:r w:rsidRPr="003327EE">
        <w:rPr>
          <w:rFonts w:ascii="Arial" w:hAnsi="Arial" w:cs="Arial"/>
        </w:rPr>
        <w:t xml:space="preserve">; </w:t>
      </w:r>
      <w:r w:rsidR="008E59C3">
        <w:rPr>
          <w:rFonts w:ascii="Arial" w:hAnsi="Arial" w:cs="Arial"/>
        </w:rPr>
        <w:t xml:space="preserve">Flaches Design mit wechselbaren Abdeckrahmen in verschiedenen Farben; </w:t>
      </w:r>
      <w:r w:rsidR="00E769D5" w:rsidRPr="003327EE">
        <w:rPr>
          <w:rFonts w:ascii="Arial" w:hAnsi="Arial" w:cs="Arial"/>
        </w:rPr>
        <w:t>Automatische präsenz- und helligkeitsabhängige Ste</w:t>
      </w:r>
      <w:r w:rsidR="00A651B8" w:rsidRPr="003327EE">
        <w:rPr>
          <w:rFonts w:ascii="Arial" w:hAnsi="Arial" w:cs="Arial"/>
        </w:rPr>
        <w:t>uerung für Beleuchtung und HLK; Erfa</w:t>
      </w:r>
      <w:r w:rsidR="008E59C3">
        <w:rPr>
          <w:rFonts w:ascii="Arial" w:hAnsi="Arial" w:cs="Arial"/>
        </w:rPr>
        <w:t xml:space="preserve">ssungsbereich quadratisch 360° </w:t>
      </w:r>
      <w:r w:rsidR="0001704F">
        <w:rPr>
          <w:rFonts w:ascii="Arial" w:hAnsi="Arial" w:cs="Arial"/>
        </w:rPr>
        <w:t>max. gehend 64</w:t>
      </w:r>
      <w:r w:rsidR="00A651B8" w:rsidRPr="003327EE">
        <w:rPr>
          <w:rFonts w:ascii="Arial" w:hAnsi="Arial" w:cs="Arial"/>
        </w:rPr>
        <w:t xml:space="preserve"> m</w:t>
      </w:r>
      <w:r w:rsidR="00A651B8" w:rsidRPr="003327EE">
        <w:rPr>
          <w:rFonts w:ascii="Arial" w:hAnsi="Arial" w:cs="Arial"/>
          <w:vertAlign w:val="superscript"/>
        </w:rPr>
        <w:t>2</w:t>
      </w:r>
      <w:r w:rsidR="0001704F">
        <w:rPr>
          <w:rFonts w:ascii="Arial" w:hAnsi="Arial" w:cs="Arial"/>
        </w:rPr>
        <w:t xml:space="preserve"> (8 x 8 m), max. sitzend 20</w:t>
      </w:r>
      <w:r w:rsidR="00A651B8" w:rsidRPr="003327EE">
        <w:rPr>
          <w:rFonts w:ascii="Arial" w:hAnsi="Arial" w:cs="Arial"/>
        </w:rPr>
        <w:t xml:space="preserve"> m</w:t>
      </w:r>
      <w:r w:rsidR="00A651B8" w:rsidRPr="003327EE">
        <w:rPr>
          <w:rFonts w:ascii="Arial" w:hAnsi="Arial" w:cs="Arial"/>
          <w:vertAlign w:val="superscript"/>
        </w:rPr>
        <w:t>2</w:t>
      </w:r>
      <w:r w:rsidR="0001704F">
        <w:rPr>
          <w:rFonts w:ascii="Arial" w:hAnsi="Arial" w:cs="Arial"/>
        </w:rPr>
        <w:t xml:space="preserve"> (4,5 x 4,5</w:t>
      </w:r>
      <w:r w:rsidR="00A651B8" w:rsidRPr="003327EE">
        <w:rPr>
          <w:rFonts w:ascii="Arial" w:hAnsi="Arial" w:cs="Arial"/>
        </w:rPr>
        <w:t xml:space="preserve"> m)</w:t>
      </w:r>
      <w:r w:rsidR="00EB0E72">
        <w:rPr>
          <w:rFonts w:ascii="Arial" w:hAnsi="Arial" w:cs="Arial"/>
          <w:vertAlign w:val="superscript"/>
        </w:rPr>
        <w:t xml:space="preserve"> </w:t>
      </w:r>
      <w:r w:rsidR="0001704F">
        <w:rPr>
          <w:rFonts w:ascii="Arial" w:hAnsi="Arial" w:cs="Arial"/>
        </w:rPr>
        <w:t>umschaltbar über Fernbedienung oder Parameter auf gehend 22</w:t>
      </w:r>
      <w:r w:rsidR="0001704F" w:rsidRPr="003327EE">
        <w:rPr>
          <w:rFonts w:ascii="Arial" w:hAnsi="Arial" w:cs="Arial"/>
        </w:rPr>
        <w:t xml:space="preserve"> m</w:t>
      </w:r>
      <w:r w:rsidR="0001704F" w:rsidRPr="003327EE">
        <w:rPr>
          <w:rFonts w:ascii="Arial" w:hAnsi="Arial" w:cs="Arial"/>
          <w:vertAlign w:val="superscript"/>
        </w:rPr>
        <w:t>2</w:t>
      </w:r>
      <w:r w:rsidR="0001704F">
        <w:rPr>
          <w:rFonts w:ascii="Arial" w:hAnsi="Arial" w:cs="Arial"/>
        </w:rPr>
        <w:t xml:space="preserve"> (4,7 x 4,7 m), </w:t>
      </w:r>
      <w:r w:rsidR="00EB0E72">
        <w:rPr>
          <w:rFonts w:ascii="Arial" w:hAnsi="Arial" w:cs="Arial"/>
        </w:rPr>
        <w:t>sitzend 9</w:t>
      </w:r>
      <w:r w:rsidR="0001704F" w:rsidRPr="003327EE">
        <w:rPr>
          <w:rFonts w:ascii="Arial" w:hAnsi="Arial" w:cs="Arial"/>
        </w:rPr>
        <w:t xml:space="preserve"> m</w:t>
      </w:r>
      <w:r w:rsidR="0001704F" w:rsidRPr="003327EE">
        <w:rPr>
          <w:rFonts w:ascii="Arial" w:hAnsi="Arial" w:cs="Arial"/>
          <w:vertAlign w:val="superscript"/>
        </w:rPr>
        <w:t>2</w:t>
      </w:r>
      <w:r w:rsidR="00EB0E72">
        <w:rPr>
          <w:rFonts w:ascii="Arial" w:hAnsi="Arial" w:cs="Arial"/>
        </w:rPr>
        <w:t xml:space="preserve"> (3 x 3</w:t>
      </w:r>
      <w:r w:rsidR="0001704F" w:rsidRPr="003327EE">
        <w:rPr>
          <w:rFonts w:ascii="Arial" w:hAnsi="Arial" w:cs="Arial"/>
        </w:rPr>
        <w:t xml:space="preserve"> m)</w:t>
      </w:r>
      <w:r w:rsidR="00EB0E72">
        <w:rPr>
          <w:rFonts w:ascii="Arial" w:hAnsi="Arial" w:cs="Arial"/>
        </w:rPr>
        <w:t>;</w:t>
      </w:r>
      <w:r w:rsidR="00584E88">
        <w:rPr>
          <w:rFonts w:ascii="Arial" w:hAnsi="Arial" w:cs="Arial"/>
        </w:rPr>
        <w:t xml:space="preserve"> Manuelle Ausrichtung des Erfassungsbereichs (Schwenkvorrichtung);</w:t>
      </w:r>
    </w:p>
    <w:p w:rsidR="00925F64" w:rsidRPr="003327EE" w:rsidRDefault="00E769D5" w:rsidP="00E42560">
      <w:pPr>
        <w:pStyle w:val="Aufzhlung"/>
        <w:ind w:left="0" w:firstLine="0"/>
        <w:contextualSpacing/>
        <w:rPr>
          <w:rFonts w:ascii="Arial" w:hAnsi="Arial" w:cs="Arial"/>
        </w:rPr>
      </w:pPr>
      <w:r w:rsidRPr="003327EE">
        <w:rPr>
          <w:rFonts w:ascii="Arial" w:hAnsi="Arial" w:cs="Arial"/>
        </w:rPr>
        <w:t>Mischlichtmessung</w:t>
      </w:r>
      <w:r w:rsidR="00925F64" w:rsidRPr="003327EE">
        <w:rPr>
          <w:rFonts w:ascii="Arial" w:hAnsi="Arial" w:cs="Arial"/>
        </w:rPr>
        <w:t xml:space="preserve"> </w:t>
      </w:r>
      <w:r w:rsidR="00782EAC">
        <w:rPr>
          <w:rFonts w:ascii="Arial" w:hAnsi="Arial" w:cs="Arial"/>
        </w:rPr>
        <w:t xml:space="preserve">mit 3 gerichteten Lichtmessungen </w:t>
      </w:r>
      <w:r w:rsidR="00925F64" w:rsidRPr="003327EE">
        <w:rPr>
          <w:rFonts w:ascii="Arial" w:hAnsi="Arial" w:cs="Arial"/>
        </w:rPr>
        <w:t>für Fluoreszenzlampen (FL/PL/ESL), Halogen-/Glühlampen und LEDs geeignet</w:t>
      </w:r>
      <w:r w:rsidRPr="003327EE">
        <w:rPr>
          <w:rFonts w:ascii="Arial" w:hAnsi="Arial" w:cs="Arial"/>
        </w:rPr>
        <w:t xml:space="preserve">; </w:t>
      </w:r>
    </w:p>
    <w:p w:rsidR="00E769D5" w:rsidRPr="003327EE" w:rsidRDefault="00EB0E72" w:rsidP="00E42560">
      <w:pPr>
        <w:pStyle w:val="Aufzhlung"/>
        <w:ind w:left="0" w:firstLine="0"/>
        <w:contextualSpacing/>
        <w:rPr>
          <w:rFonts w:ascii="Arial" w:hAnsi="Arial" w:cs="Arial"/>
        </w:rPr>
      </w:pPr>
      <w:r>
        <w:rPr>
          <w:rFonts w:ascii="Arial" w:hAnsi="Arial" w:cs="Arial"/>
        </w:rPr>
        <w:t>Energieverbrauch ca. 8 mA / 9</w:t>
      </w:r>
      <w:r w:rsidR="00F23747">
        <w:rPr>
          <w:rFonts w:ascii="Arial" w:hAnsi="Arial" w:cs="Arial"/>
        </w:rPr>
        <w:t xml:space="preserve"> mA mit LED ein; </w:t>
      </w:r>
      <w:r w:rsidR="00925F64" w:rsidRPr="003327EE">
        <w:rPr>
          <w:rFonts w:ascii="Arial" w:hAnsi="Arial" w:cs="Arial"/>
        </w:rPr>
        <w:t xml:space="preserve">Schutzart </w:t>
      </w:r>
      <w:r w:rsidR="00EB4AB1">
        <w:rPr>
          <w:rFonts w:ascii="Arial" w:hAnsi="Arial" w:cs="Arial"/>
        </w:rPr>
        <w:t>IP 2</w:t>
      </w:r>
      <w:r w:rsidR="00EB4AB1" w:rsidRPr="003327EE">
        <w:rPr>
          <w:rFonts w:ascii="Arial" w:hAnsi="Arial" w:cs="Arial"/>
        </w:rPr>
        <w:t>0</w:t>
      </w:r>
      <w:r w:rsidR="00925F64" w:rsidRPr="003327EE">
        <w:rPr>
          <w:rFonts w:ascii="Arial" w:hAnsi="Arial" w:cs="Arial"/>
        </w:rPr>
        <w:t>;</w:t>
      </w:r>
    </w:p>
    <w:p w:rsidR="00EB0E72" w:rsidRPr="00EB0E72" w:rsidRDefault="00554E6E" w:rsidP="00E42560">
      <w:pPr>
        <w:overflowPunct/>
        <w:contextualSpacing/>
        <w:textAlignment w:val="auto"/>
        <w:rPr>
          <w:rFonts w:ascii="Arial" w:hAnsi="Arial" w:cs="Arial"/>
          <w:sz w:val="20"/>
          <w:lang w:val="de-CH" w:eastAsia="de-CH"/>
        </w:rPr>
      </w:pPr>
      <w:r w:rsidRPr="00EB0E72">
        <w:rPr>
          <w:rFonts w:ascii="Arial" w:hAnsi="Arial" w:cs="Arial"/>
          <w:sz w:val="20"/>
        </w:rPr>
        <w:t>2 Kanäle Licht C1, C2 mit zwei Lichtmessungen und zusätzlicher Lichtkanal C3 ohne Helligkeitseinfluss; Schalten</w:t>
      </w:r>
      <w:r w:rsidR="00EB0E72" w:rsidRPr="00EB0E72">
        <w:rPr>
          <w:rFonts w:ascii="Arial" w:hAnsi="Arial" w:cs="Arial"/>
          <w:sz w:val="20"/>
        </w:rPr>
        <w:t xml:space="preserve"> oder Konstantlichtregelung </w:t>
      </w:r>
      <w:r w:rsidR="00EB0E72" w:rsidRPr="00EB0E72">
        <w:rPr>
          <w:rFonts w:ascii="Arial" w:hAnsi="Arial" w:cs="Arial"/>
          <w:sz w:val="20"/>
          <w:lang w:val="de-CH" w:eastAsia="de-CH"/>
        </w:rPr>
        <w:t>mit 2 autonomen</w:t>
      </w:r>
      <w:r w:rsidR="00EB0E72">
        <w:rPr>
          <w:rFonts w:ascii="Arial" w:hAnsi="Arial" w:cs="Arial"/>
          <w:sz w:val="20"/>
          <w:lang w:val="de-CH" w:eastAsia="de-CH"/>
        </w:rPr>
        <w:t xml:space="preserve"> </w:t>
      </w:r>
      <w:r w:rsidR="00EB0E72" w:rsidRPr="00EB0E72">
        <w:rPr>
          <w:rFonts w:ascii="Arial" w:hAnsi="Arial" w:cs="Arial"/>
          <w:sz w:val="20"/>
          <w:lang w:val="de-CH" w:eastAsia="de-CH"/>
        </w:rPr>
        <w:t>Regelungen und Stand-by Funktionalität</w:t>
      </w:r>
    </w:p>
    <w:p w:rsidR="00554E6E" w:rsidRPr="00554E6E" w:rsidRDefault="00EB0E72" w:rsidP="00E42560">
      <w:pPr>
        <w:pStyle w:val="Aufzhlung"/>
        <w:tabs>
          <w:tab w:val="clear" w:pos="300"/>
          <w:tab w:val="left" w:pos="0"/>
        </w:tabs>
        <w:ind w:left="0" w:firstLine="0"/>
        <w:contextualSpacing/>
        <w:rPr>
          <w:rFonts w:ascii="Arial" w:hAnsi="Arial" w:cs="Arial"/>
        </w:rPr>
      </w:pPr>
      <w:r w:rsidRPr="00EB0E72">
        <w:rPr>
          <w:rFonts w:ascii="Arial" w:hAnsi="Arial" w:cs="Arial"/>
        </w:rPr>
        <w:t>(Orientierungslicht)</w:t>
      </w:r>
      <w:r w:rsidR="00554E6E" w:rsidRPr="00EB0E72">
        <w:rPr>
          <w:rFonts w:ascii="Arial" w:hAnsi="Arial" w:cs="Arial"/>
        </w:rPr>
        <w:t>; Schaltbetrieb mit dimmbarer Beleuchtung; Voll- oder Halbautomat; Helligkeits-Schaltwert bzw. -Sollwert einstellbar in Lux über Parameter, Objekt</w:t>
      </w:r>
      <w:r w:rsidR="00554E6E" w:rsidRPr="00554E6E">
        <w:rPr>
          <w:rFonts w:ascii="Arial" w:hAnsi="Arial" w:cs="Arial"/>
        </w:rPr>
        <w:t xml:space="preserve"> oder Fernbedienung; Teach-in des Helligkeits-Schaltwerts bzw. –Sollwerts; Selbstlernende Nachlaufzeit einstellbar über Parameter, Objekt oder Fernbedienung; Verkürzung der Nachlaufzeit bei kurzer Anwesenheit (Kurzzeit-Präsenz); Manuelle Übersteuerung mittels Telegramm oder Fernbedienung; </w:t>
      </w:r>
    </w:p>
    <w:p w:rsidR="00AF1597" w:rsidRPr="00AF1597" w:rsidRDefault="00AF1597" w:rsidP="00E42560">
      <w:pPr>
        <w:pStyle w:val="Aufzhlung"/>
        <w:tabs>
          <w:tab w:val="clear" w:pos="300"/>
          <w:tab w:val="left" w:pos="0"/>
        </w:tabs>
        <w:ind w:left="0" w:firstLine="0"/>
        <w:contextualSpacing/>
        <w:rPr>
          <w:rFonts w:ascii="Arial" w:hAnsi="Arial" w:cs="Arial"/>
        </w:rPr>
      </w:pPr>
      <w:r w:rsidRPr="00AF1597">
        <w:rPr>
          <w:rFonts w:ascii="Arial" w:hAnsi="Arial" w:cs="Arial"/>
        </w:rPr>
        <w:t>2 Kanäle Präsenz C4, C5, einzeln parametrierbar</w:t>
      </w:r>
      <w:r>
        <w:rPr>
          <w:rFonts w:ascii="Arial" w:hAnsi="Arial" w:cs="Arial"/>
        </w:rPr>
        <w:t xml:space="preserve">; </w:t>
      </w:r>
      <w:r w:rsidRPr="00AF1597">
        <w:rPr>
          <w:rFonts w:ascii="Arial" w:hAnsi="Arial" w:cs="Arial"/>
        </w:rPr>
        <w:t>Einschaltverzögerung und Nachlaufzeit einstellbar</w:t>
      </w:r>
      <w:r>
        <w:rPr>
          <w:rFonts w:ascii="Arial" w:hAnsi="Arial" w:cs="Arial"/>
        </w:rPr>
        <w:t xml:space="preserve">; </w:t>
      </w:r>
      <w:r w:rsidRPr="00AF1597">
        <w:rPr>
          <w:rFonts w:ascii="Arial" w:hAnsi="Arial" w:cs="Arial"/>
        </w:rPr>
        <w:t>Raumüberwachung mit selektiver Bewegungserfassung</w:t>
      </w:r>
    </w:p>
    <w:p w:rsidR="00AF1597" w:rsidRPr="00AF1597" w:rsidRDefault="00AF1597" w:rsidP="00E42560">
      <w:pPr>
        <w:pStyle w:val="Aufzhlung"/>
        <w:tabs>
          <w:tab w:val="clear" w:pos="300"/>
          <w:tab w:val="left" w:pos="0"/>
        </w:tabs>
        <w:ind w:left="0" w:firstLine="0"/>
        <w:contextualSpacing/>
        <w:rPr>
          <w:rFonts w:ascii="Arial" w:hAnsi="Arial" w:cs="Arial"/>
        </w:rPr>
      </w:pPr>
      <w:r w:rsidRPr="00AF1597">
        <w:rPr>
          <w:rFonts w:ascii="Arial" w:hAnsi="Arial" w:cs="Arial"/>
        </w:rPr>
        <w:t>Einstellung des Raum-Korrekturfaktors für Abgleich Helligkeitsmessung; Einstell</w:t>
      </w:r>
      <w:r w:rsidR="006D72A5">
        <w:rPr>
          <w:rFonts w:ascii="Arial" w:hAnsi="Arial" w:cs="Arial"/>
        </w:rPr>
        <w:t>bare Empfindlichkeit; E</w:t>
      </w:r>
      <w:r w:rsidRPr="00AF1597">
        <w:rPr>
          <w:rFonts w:ascii="Arial" w:hAnsi="Arial" w:cs="Arial"/>
        </w:rPr>
        <w:t>infache Einstellung des Ene</w:t>
      </w:r>
      <w:r w:rsidR="006D72A5">
        <w:rPr>
          <w:rFonts w:ascii="Arial" w:hAnsi="Arial" w:cs="Arial"/>
        </w:rPr>
        <w:t>rgiesparverhaltens mit der</w:t>
      </w:r>
      <w:r w:rsidRPr="00AF1597">
        <w:rPr>
          <w:rFonts w:ascii="Arial" w:hAnsi="Arial" w:cs="Arial"/>
        </w:rPr>
        <w:t xml:space="preserve"> "eco plus" Funktion; Testbetrieb zur Überprüfung von Funktion und Erfassungsbereich; Szenen; Erweiterung des Erfassungsbereiches durch Parallelschaltung mehrerer Präsenzmelder (Master/Slave oder Master/Master);</w:t>
      </w:r>
      <w:r w:rsidR="00E42560" w:rsidRPr="00E42560">
        <w:rPr>
          <w:rFonts w:ascii="Arial" w:hAnsi="Arial" w:cs="Arial"/>
        </w:rPr>
        <w:t xml:space="preserve"> </w:t>
      </w:r>
      <w:r w:rsidR="00E42560" w:rsidRPr="003327EE">
        <w:rPr>
          <w:rFonts w:ascii="Arial" w:hAnsi="Arial" w:cs="Arial"/>
        </w:rPr>
        <w:t>Fernp</w:t>
      </w:r>
      <w:r w:rsidR="00E42560">
        <w:rPr>
          <w:rFonts w:ascii="Arial" w:hAnsi="Arial" w:cs="Arial"/>
        </w:rPr>
        <w:t>arametrierbar mit Fernbedienung;</w:t>
      </w:r>
    </w:p>
    <w:p w:rsidR="00604C66" w:rsidRPr="003327EE" w:rsidRDefault="00E42560" w:rsidP="00E42560">
      <w:pPr>
        <w:pStyle w:val="Aufzhlung"/>
        <w:ind w:left="0" w:firstLine="0"/>
        <w:contextualSpacing/>
        <w:rPr>
          <w:rFonts w:ascii="Arial" w:hAnsi="Arial" w:cs="Arial"/>
        </w:rPr>
      </w:pPr>
      <w:r>
        <w:rPr>
          <w:rFonts w:ascii="Arial" w:hAnsi="Arial" w:cs="Arial"/>
        </w:rPr>
        <w:t>Montage in Hohldecken mit Federn</w:t>
      </w:r>
      <w:r w:rsidR="00EB0E72">
        <w:rPr>
          <w:rFonts w:ascii="Arial" w:hAnsi="Arial" w:cs="Arial"/>
        </w:rPr>
        <w:t xml:space="preserve"> für Deckenstärken von 0,5 bis 30 mm, Deckenausschnitt </w:t>
      </w:r>
      <w:r w:rsidR="00AF7BDE">
        <w:rPr>
          <w:rFonts w:ascii="Arial" w:hAnsi="Arial" w:cs="Arial"/>
        </w:rPr>
        <w:t>Ø 68 mm</w:t>
      </w:r>
      <w:r w:rsidR="003327EE" w:rsidRPr="003327EE">
        <w:rPr>
          <w:rFonts w:ascii="Arial" w:hAnsi="Arial" w:cs="Arial"/>
        </w:rPr>
        <w:t>,</w:t>
      </w:r>
      <w:r w:rsidR="00925F64" w:rsidRPr="003327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Einbautiefe 69 mm; </w:t>
      </w:r>
      <w:r w:rsidR="00604C66" w:rsidRPr="003327EE">
        <w:rPr>
          <w:rFonts w:ascii="Arial" w:hAnsi="Arial" w:cs="Arial"/>
        </w:rPr>
        <w:t>Deckenaufbau möglich mit AP-Rahmen</w:t>
      </w:r>
      <w:r w:rsidR="00AF7BDE">
        <w:rPr>
          <w:rFonts w:ascii="Arial" w:hAnsi="Arial" w:cs="Arial"/>
        </w:rPr>
        <w:t xml:space="preserve"> 75A</w:t>
      </w:r>
      <w:r w:rsidR="00925F64" w:rsidRPr="003327EE">
        <w:rPr>
          <w:rFonts w:ascii="Arial" w:hAnsi="Arial" w:cs="Arial"/>
        </w:rPr>
        <w:t>;</w:t>
      </w:r>
    </w:p>
    <w:p w:rsidR="004F2EB4" w:rsidRPr="00AF1597" w:rsidRDefault="004F2EB4" w:rsidP="00AB4B97">
      <w:pPr>
        <w:spacing w:after="240"/>
        <w:rPr>
          <w:rFonts w:ascii="Arial" w:hAnsi="Arial" w:cs="Arial"/>
          <w:sz w:val="20"/>
          <w:lang w:val="de-CH"/>
        </w:rPr>
      </w:pPr>
    </w:p>
    <w:p w:rsidR="004E2972" w:rsidRPr="00AF7BDE" w:rsidRDefault="004E2972" w:rsidP="00AB4B97">
      <w:pPr>
        <w:spacing w:after="240"/>
        <w:rPr>
          <w:rFonts w:ascii="Arial" w:hAnsi="Arial" w:cs="Arial"/>
          <w:sz w:val="20"/>
          <w:lang w:val="en-US"/>
        </w:rPr>
      </w:pPr>
      <w:r w:rsidRPr="00AF7BDE">
        <w:rPr>
          <w:rFonts w:ascii="Arial" w:hAnsi="Arial" w:cs="Arial"/>
          <w:sz w:val="20"/>
          <w:lang w:val="en-US"/>
        </w:rPr>
        <w:t>Fabrikat</w:t>
      </w:r>
      <w:r w:rsidRPr="003327EE">
        <w:rPr>
          <w:rFonts w:ascii="Arial" w:hAnsi="Arial" w:cs="Arial"/>
          <w:sz w:val="20"/>
          <w:lang w:val="en-US"/>
        </w:rPr>
        <w:t>: thebenHTS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  <w:r w:rsidRPr="00AF1597">
        <w:rPr>
          <w:rFonts w:ascii="Arial" w:hAnsi="Arial" w:cs="Arial"/>
          <w:sz w:val="20"/>
          <w:lang w:val="en-US"/>
        </w:rPr>
        <w:t>Typ</w:t>
      </w:r>
      <w:r w:rsidRPr="003327EE">
        <w:rPr>
          <w:rFonts w:ascii="Arial" w:hAnsi="Arial" w:cs="Arial"/>
          <w:sz w:val="20"/>
          <w:lang w:val="en-US"/>
        </w:rPr>
        <w:t xml:space="preserve">: </w:t>
      </w:r>
      <w:r w:rsidR="00AF7BDE">
        <w:rPr>
          <w:rFonts w:ascii="Arial" w:hAnsi="Arial" w:cs="Arial"/>
          <w:sz w:val="20"/>
          <w:lang w:val="en-US"/>
        </w:rPr>
        <w:t xml:space="preserve">PlanoSpot </w:t>
      </w:r>
      <w:r w:rsidR="00AF1597">
        <w:rPr>
          <w:rFonts w:ascii="Arial" w:hAnsi="Arial" w:cs="Arial"/>
          <w:sz w:val="20"/>
          <w:lang w:val="en-US"/>
        </w:rPr>
        <w:t>360 KNX</w:t>
      </w:r>
      <w:r w:rsidR="00AF7BDE">
        <w:rPr>
          <w:rFonts w:ascii="Arial" w:hAnsi="Arial" w:cs="Arial"/>
          <w:sz w:val="20"/>
          <w:lang w:val="en-US"/>
        </w:rPr>
        <w:t xml:space="preserve"> DE</w:t>
      </w:r>
      <w:r w:rsidR="00CA46A7" w:rsidRPr="003327EE">
        <w:rPr>
          <w:rFonts w:ascii="Arial" w:hAnsi="Arial" w:cs="Arial"/>
          <w:sz w:val="20"/>
          <w:lang w:val="en-US"/>
        </w:rPr>
        <w:t>..</w:t>
      </w:r>
    </w:p>
    <w:p w:rsidR="004E2972" w:rsidRPr="00AF7BDE" w:rsidRDefault="009F6E61" w:rsidP="004E2972">
      <w:pPr>
        <w:rPr>
          <w:rFonts w:ascii="Arial" w:hAnsi="Arial" w:cs="Arial"/>
          <w:sz w:val="20"/>
          <w:lang w:val="de-CH"/>
        </w:rPr>
      </w:pPr>
      <w:r w:rsidRPr="00AF7BDE">
        <w:rPr>
          <w:rFonts w:ascii="Arial" w:hAnsi="Arial" w:cs="Arial"/>
          <w:sz w:val="20"/>
          <w:lang w:val="de-CH"/>
        </w:rPr>
        <w:t xml:space="preserve">Bestell-Nr.: </w:t>
      </w:r>
      <w:r w:rsidR="00AF7BDE" w:rsidRPr="00AF7BDE">
        <w:rPr>
          <w:rFonts w:ascii="Arial" w:hAnsi="Arial" w:cs="Arial"/>
          <w:sz w:val="20"/>
          <w:lang w:val="de-CH"/>
        </w:rPr>
        <w:t>20391</w:t>
      </w:r>
      <w:r w:rsidR="00AF1597" w:rsidRPr="00AF7BDE">
        <w:rPr>
          <w:rFonts w:ascii="Arial" w:hAnsi="Arial" w:cs="Arial"/>
          <w:sz w:val="20"/>
          <w:lang w:val="de-CH"/>
        </w:rPr>
        <w:t>00</w:t>
      </w:r>
      <w:r w:rsidR="00A41B0E" w:rsidRPr="00AF7BDE">
        <w:rPr>
          <w:rFonts w:ascii="Arial" w:hAnsi="Arial" w:cs="Arial"/>
          <w:sz w:val="20"/>
          <w:lang w:val="de-CH"/>
        </w:rPr>
        <w:t xml:space="preserve"> (</w:t>
      </w:r>
      <w:r w:rsidR="00AF7BDE" w:rsidRPr="00AF7BDE">
        <w:rPr>
          <w:rFonts w:ascii="Arial" w:hAnsi="Arial" w:cs="Arial"/>
          <w:sz w:val="20"/>
          <w:lang w:val="de-CH"/>
        </w:rPr>
        <w:t xml:space="preserve">PlanoSpot </w:t>
      </w:r>
      <w:r w:rsidR="00AF1597" w:rsidRPr="00AF7BDE">
        <w:rPr>
          <w:rFonts w:ascii="Arial" w:hAnsi="Arial" w:cs="Arial"/>
          <w:sz w:val="20"/>
          <w:lang w:val="de-CH"/>
        </w:rPr>
        <w:t>360 KNX</w:t>
      </w:r>
      <w:r w:rsidR="00AF7BDE" w:rsidRPr="00AF7BDE">
        <w:rPr>
          <w:rFonts w:ascii="Arial" w:hAnsi="Arial" w:cs="Arial"/>
          <w:sz w:val="20"/>
          <w:lang w:val="de-CH"/>
        </w:rPr>
        <w:t xml:space="preserve"> DE</w:t>
      </w:r>
      <w:r w:rsidR="0093567A" w:rsidRPr="00AF7BDE">
        <w:rPr>
          <w:rFonts w:ascii="Arial" w:hAnsi="Arial" w:cs="Arial"/>
          <w:sz w:val="20"/>
          <w:lang w:val="de-CH"/>
        </w:rPr>
        <w:t xml:space="preserve"> WH</w:t>
      </w:r>
      <w:r w:rsidR="00CA46A7" w:rsidRPr="00AF7BDE">
        <w:rPr>
          <w:rFonts w:ascii="Arial" w:hAnsi="Arial" w:cs="Arial"/>
          <w:sz w:val="20"/>
          <w:lang w:val="de-CH"/>
        </w:rPr>
        <w:t xml:space="preserve">, </w:t>
      </w:r>
      <w:r w:rsidR="003327EE" w:rsidRPr="00AF7BDE">
        <w:rPr>
          <w:rFonts w:ascii="Arial" w:hAnsi="Arial" w:cs="Arial"/>
          <w:sz w:val="20"/>
          <w:lang w:val="de-CH"/>
        </w:rPr>
        <w:t>Weiss</w:t>
      </w:r>
      <w:r w:rsidR="00A41B0E" w:rsidRPr="00AF7BDE">
        <w:rPr>
          <w:rFonts w:ascii="Arial" w:hAnsi="Arial" w:cs="Arial"/>
          <w:sz w:val="20"/>
          <w:lang w:val="de-CH"/>
        </w:rPr>
        <w:t>)</w:t>
      </w:r>
    </w:p>
    <w:p w:rsidR="00A41B0E" w:rsidRPr="00AF7BDE" w:rsidRDefault="009F6E61" w:rsidP="00AF7BDE">
      <w:pPr>
        <w:rPr>
          <w:rFonts w:ascii="Arial" w:hAnsi="Arial" w:cs="Arial"/>
          <w:sz w:val="20"/>
          <w:lang w:val="de-CH"/>
        </w:rPr>
      </w:pPr>
      <w:r w:rsidRPr="00AF7BDE">
        <w:rPr>
          <w:rFonts w:ascii="Arial" w:hAnsi="Arial" w:cs="Arial"/>
          <w:sz w:val="20"/>
          <w:lang w:val="de-CH"/>
        </w:rPr>
        <w:tab/>
        <w:t xml:space="preserve">      </w:t>
      </w:r>
      <w:r w:rsidR="00AF7BDE" w:rsidRPr="00AF7BDE">
        <w:rPr>
          <w:rFonts w:ascii="Arial" w:hAnsi="Arial" w:cs="Arial"/>
          <w:sz w:val="20"/>
          <w:lang w:val="de-CH"/>
        </w:rPr>
        <w:t>20391</w:t>
      </w:r>
      <w:r w:rsidR="00AF1597" w:rsidRPr="00AF7BDE">
        <w:rPr>
          <w:rFonts w:ascii="Arial" w:hAnsi="Arial" w:cs="Arial"/>
          <w:sz w:val="20"/>
          <w:lang w:val="de-CH"/>
        </w:rPr>
        <w:t>01</w:t>
      </w:r>
      <w:r w:rsidR="0093567A" w:rsidRPr="00AF7BDE">
        <w:rPr>
          <w:rFonts w:ascii="Arial" w:hAnsi="Arial" w:cs="Arial"/>
          <w:sz w:val="20"/>
          <w:lang w:val="de-CH"/>
        </w:rPr>
        <w:t xml:space="preserve"> </w:t>
      </w:r>
      <w:r w:rsidR="00A41B0E" w:rsidRPr="00AF7BDE">
        <w:rPr>
          <w:rFonts w:ascii="Arial" w:hAnsi="Arial" w:cs="Arial"/>
          <w:sz w:val="20"/>
          <w:lang w:val="de-CH"/>
        </w:rPr>
        <w:t>(</w:t>
      </w:r>
      <w:r w:rsidR="00AF7BDE" w:rsidRPr="00AF7BDE">
        <w:rPr>
          <w:rFonts w:ascii="Arial" w:hAnsi="Arial" w:cs="Arial"/>
          <w:sz w:val="20"/>
          <w:lang w:val="de-CH"/>
        </w:rPr>
        <w:t xml:space="preserve">PlanoSpot </w:t>
      </w:r>
      <w:r w:rsidR="00AF1597" w:rsidRPr="00AF7BDE">
        <w:rPr>
          <w:rFonts w:ascii="Arial" w:hAnsi="Arial" w:cs="Arial"/>
          <w:sz w:val="20"/>
          <w:lang w:val="de-CH"/>
        </w:rPr>
        <w:t>360 KNX</w:t>
      </w:r>
      <w:r w:rsidR="00AF7BDE">
        <w:rPr>
          <w:rFonts w:ascii="Arial" w:hAnsi="Arial" w:cs="Arial"/>
          <w:sz w:val="20"/>
          <w:lang w:val="de-CH"/>
        </w:rPr>
        <w:t xml:space="preserve"> DE</w:t>
      </w:r>
      <w:r w:rsidR="00AF7BDE" w:rsidRPr="00AF7BDE">
        <w:rPr>
          <w:rFonts w:ascii="Arial" w:hAnsi="Arial" w:cs="Arial"/>
          <w:sz w:val="20"/>
          <w:lang w:val="de-CH"/>
        </w:rPr>
        <w:t xml:space="preserve"> BK</w:t>
      </w:r>
      <w:r w:rsidR="00CA46A7" w:rsidRPr="00AF7BDE">
        <w:rPr>
          <w:rFonts w:ascii="Arial" w:hAnsi="Arial" w:cs="Arial"/>
          <w:sz w:val="20"/>
          <w:lang w:val="de-CH"/>
        </w:rPr>
        <w:t xml:space="preserve">, </w:t>
      </w:r>
      <w:r w:rsidR="00AF7BDE" w:rsidRPr="00AF7BDE">
        <w:rPr>
          <w:rFonts w:ascii="Arial" w:hAnsi="Arial" w:cs="Arial"/>
          <w:sz w:val="20"/>
          <w:lang w:val="de-CH"/>
        </w:rPr>
        <w:t>Schwarz</w:t>
      </w:r>
      <w:r w:rsidR="00A41B0E" w:rsidRPr="00AF7BDE">
        <w:rPr>
          <w:rFonts w:ascii="Arial" w:hAnsi="Arial" w:cs="Arial"/>
          <w:sz w:val="20"/>
          <w:lang w:val="de-CH"/>
        </w:rPr>
        <w:t>)</w:t>
      </w:r>
    </w:p>
    <w:p w:rsidR="00AF7BDE" w:rsidRPr="00AF7BDE" w:rsidRDefault="00AF7BDE" w:rsidP="00AF7BDE">
      <w:pPr>
        <w:ind w:left="709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 xml:space="preserve">      </w:t>
      </w:r>
      <w:r w:rsidRPr="00AF7BDE">
        <w:rPr>
          <w:rFonts w:ascii="Arial" w:hAnsi="Arial" w:cs="Arial"/>
          <w:sz w:val="20"/>
          <w:lang w:val="de-CH"/>
        </w:rPr>
        <w:t>20391</w:t>
      </w:r>
      <w:r>
        <w:rPr>
          <w:rFonts w:ascii="Arial" w:hAnsi="Arial" w:cs="Arial"/>
          <w:sz w:val="20"/>
          <w:lang w:val="de-CH"/>
        </w:rPr>
        <w:t>02</w:t>
      </w:r>
      <w:r w:rsidRPr="00AF7BDE">
        <w:rPr>
          <w:rFonts w:ascii="Arial" w:hAnsi="Arial" w:cs="Arial"/>
          <w:sz w:val="20"/>
          <w:lang w:val="de-CH"/>
        </w:rPr>
        <w:t xml:space="preserve"> (PlanoSpot 360 KNX</w:t>
      </w:r>
      <w:r>
        <w:rPr>
          <w:rFonts w:ascii="Arial" w:hAnsi="Arial" w:cs="Arial"/>
          <w:sz w:val="20"/>
          <w:lang w:val="de-CH"/>
        </w:rPr>
        <w:t xml:space="preserve"> DE SR</w:t>
      </w:r>
      <w:r w:rsidRPr="00AF7BDE">
        <w:rPr>
          <w:rFonts w:ascii="Arial" w:hAnsi="Arial" w:cs="Arial"/>
          <w:sz w:val="20"/>
          <w:lang w:val="de-CH"/>
        </w:rPr>
        <w:t xml:space="preserve">, </w:t>
      </w:r>
      <w:r>
        <w:rPr>
          <w:rFonts w:ascii="Arial" w:hAnsi="Arial" w:cs="Arial"/>
          <w:sz w:val="20"/>
          <w:lang w:val="de-CH"/>
        </w:rPr>
        <w:t>Silber</w:t>
      </w:r>
      <w:r w:rsidRPr="00AF7BDE">
        <w:rPr>
          <w:rFonts w:ascii="Arial" w:hAnsi="Arial" w:cs="Arial"/>
          <w:sz w:val="20"/>
          <w:lang w:val="de-CH"/>
        </w:rPr>
        <w:t>)</w:t>
      </w:r>
    </w:p>
    <w:p w:rsidR="009954FA" w:rsidRDefault="009954FA" w:rsidP="004E2972">
      <w:pPr>
        <w:rPr>
          <w:rFonts w:ascii="Arial" w:hAnsi="Arial" w:cs="Arial"/>
          <w:b/>
          <w:sz w:val="20"/>
        </w:rPr>
      </w:pPr>
    </w:p>
    <w:p w:rsidR="004E2972" w:rsidRPr="003327EE" w:rsidRDefault="004E2972" w:rsidP="004E2972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4E2972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Zubehör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Management-Fernbedienung „SendoPro 868-A“</w:t>
      </w:r>
    </w:p>
    <w:p w:rsidR="009F6E61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4C07C4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</w:t>
      </w:r>
      <w:r w:rsidR="004E2972" w:rsidRPr="003327EE">
        <w:rPr>
          <w:rFonts w:ascii="Arial" w:hAnsi="Arial" w:cs="Arial"/>
          <w:sz w:val="20"/>
        </w:rPr>
        <w:t>ür Inbetriebnahme oder Anpassung an Nutzungsb</w:t>
      </w:r>
      <w:r w:rsidR="004C07C4" w:rsidRPr="003327EE">
        <w:rPr>
          <w:rFonts w:ascii="Arial" w:hAnsi="Arial" w:cs="Arial"/>
          <w:sz w:val="20"/>
        </w:rPr>
        <w:t>edingungen für den Installateur</w:t>
      </w:r>
      <w:r w:rsidR="004E2972" w:rsidRPr="003327EE">
        <w:rPr>
          <w:rFonts w:ascii="Arial" w:hAnsi="Arial" w:cs="Arial"/>
          <w:sz w:val="20"/>
        </w:rPr>
        <w:t xml:space="preserve">. </w:t>
      </w:r>
    </w:p>
    <w:p w:rsidR="004E2972" w:rsidRPr="003327EE" w:rsidRDefault="006D72A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Text-</w:t>
      </w:r>
      <w:r w:rsidR="004E2972" w:rsidRPr="003327EE">
        <w:rPr>
          <w:rFonts w:ascii="Arial" w:hAnsi="Arial" w:cs="Arial"/>
          <w:sz w:val="20"/>
        </w:rPr>
        <w:t>Bedienerführung im Display. Übertragung von einzelnen Einstellwerten oder ganzen Parametersets an den Meld</w:t>
      </w:r>
      <w:r w:rsidR="00922419" w:rsidRPr="003327EE">
        <w:rPr>
          <w:rFonts w:ascii="Arial" w:hAnsi="Arial" w:cs="Arial"/>
          <w:sz w:val="20"/>
        </w:rPr>
        <w:t>er möglich</w:t>
      </w:r>
      <w:r w:rsidR="00261E93" w:rsidRPr="003327EE">
        <w:rPr>
          <w:rFonts w:ascii="Arial" w:hAnsi="Arial" w:cs="Arial"/>
          <w:sz w:val="20"/>
        </w:rPr>
        <w:t xml:space="preserve">. </w:t>
      </w:r>
      <w:r w:rsidR="004E2972" w:rsidRPr="003327EE">
        <w:rPr>
          <w:rFonts w:ascii="Arial" w:hAnsi="Arial" w:cs="Arial"/>
          <w:sz w:val="20"/>
        </w:rPr>
        <w:t xml:space="preserve">Passend für alle </w:t>
      </w:r>
      <w:r w:rsidR="00A41B0E" w:rsidRPr="003327EE">
        <w:rPr>
          <w:rFonts w:ascii="Arial" w:hAnsi="Arial" w:cs="Arial"/>
          <w:sz w:val="20"/>
        </w:rPr>
        <w:t>ferneinstellbaren</w:t>
      </w:r>
      <w:r w:rsidR="004E2972" w:rsidRPr="003327EE">
        <w:rPr>
          <w:rFonts w:ascii="Arial" w:hAnsi="Arial" w:cs="Arial"/>
          <w:sz w:val="20"/>
        </w:rPr>
        <w:t xml:space="preserve"> thebenHTS Präsenzmelder.</w:t>
      </w:r>
    </w:p>
    <w:p w:rsidR="004E2972" w:rsidRPr="003327EE" w:rsidRDefault="006D72A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Service-Fernbedienung „theSenda P“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</w:t>
      </w:r>
      <w:r w:rsidR="00922419" w:rsidRPr="003327EE">
        <w:rPr>
          <w:rFonts w:ascii="Arial" w:hAnsi="Arial" w:cs="Arial"/>
          <w:sz w:val="20"/>
        </w:rPr>
        <w:t>enutzer-Fernbedienung „theSenda S</w:t>
      </w:r>
      <w:r w:rsidRPr="003327EE">
        <w:rPr>
          <w:rFonts w:ascii="Arial" w:hAnsi="Arial" w:cs="Arial"/>
          <w:sz w:val="20"/>
        </w:rPr>
        <w:t>“</w:t>
      </w:r>
    </w:p>
    <w:p w:rsidR="004E2972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4E2972" w:rsidRPr="003327EE">
        <w:rPr>
          <w:rFonts w:ascii="Arial" w:hAnsi="Arial" w:cs="Arial"/>
          <w:sz w:val="20"/>
        </w:rPr>
        <w:t>ptional</w:t>
      </w:r>
    </w:p>
    <w:p w:rsidR="00557AA9" w:rsidRPr="003327EE" w:rsidRDefault="000E3A0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</w:t>
      </w:r>
      <w:r w:rsidR="00922419" w:rsidRPr="003327EE">
        <w:rPr>
          <w:rFonts w:ascii="Arial" w:hAnsi="Arial" w:cs="Arial"/>
          <w:sz w:val="20"/>
        </w:rPr>
        <w:t>911</w:t>
      </w:r>
    </w:p>
    <w:p w:rsidR="003567FA" w:rsidRPr="003327EE" w:rsidRDefault="003567FA" w:rsidP="003567FA">
      <w:pPr>
        <w:rPr>
          <w:rFonts w:ascii="Arial" w:hAnsi="Arial" w:cs="Arial"/>
          <w:sz w:val="20"/>
        </w:rPr>
      </w:pPr>
    </w:p>
    <w:p w:rsidR="00922419" w:rsidRPr="003327EE" w:rsidRDefault="00AF7BDE" w:rsidP="00922419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AP-Rahmen 75</w:t>
      </w:r>
      <w:r w:rsidR="00922419" w:rsidRPr="003327EE">
        <w:rPr>
          <w:rFonts w:ascii="Arial" w:hAnsi="Arial" w:cs="Arial"/>
          <w:sz w:val="20"/>
        </w:rPr>
        <w:t>A</w:t>
      </w:r>
      <w:r w:rsidR="00461495" w:rsidRPr="003327EE">
        <w:rPr>
          <w:rFonts w:ascii="Arial" w:hAnsi="Arial" w:cs="Arial"/>
          <w:sz w:val="20"/>
        </w:rPr>
        <w:t xml:space="preserve"> WH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AF7BDE">
        <w:rPr>
          <w:rFonts w:ascii="Arial" w:hAnsi="Arial" w:cs="Arial"/>
          <w:sz w:val="20"/>
        </w:rPr>
        <w:t>-Nr.: 9070949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p w:rsidR="00AF7BDE" w:rsidRPr="003327EE" w:rsidRDefault="00AF7BDE" w:rsidP="00AF7BD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AP-Rahmen 75</w:t>
      </w:r>
      <w:r w:rsidRPr="003327EE">
        <w:rPr>
          <w:rFonts w:ascii="Arial" w:hAnsi="Arial" w:cs="Arial"/>
          <w:sz w:val="20"/>
        </w:rPr>
        <w:t>A</w:t>
      </w:r>
      <w:r>
        <w:rPr>
          <w:rFonts w:ascii="Arial" w:hAnsi="Arial" w:cs="Arial"/>
          <w:sz w:val="20"/>
        </w:rPr>
        <w:t xml:space="preserve"> BK</w:t>
      </w:r>
    </w:p>
    <w:p w:rsidR="00AF7BDE" w:rsidRPr="003327EE" w:rsidRDefault="00AF7BDE" w:rsidP="00AF7BDE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AF7BDE" w:rsidRPr="003327EE" w:rsidRDefault="00AF7BDE" w:rsidP="00AF7BD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Bestell-Nr.: 9070950</w:t>
      </w:r>
    </w:p>
    <w:p w:rsidR="00AF7BDE" w:rsidRDefault="00AF7BDE" w:rsidP="00922419">
      <w:pPr>
        <w:pStyle w:val="berschrift3"/>
        <w:rPr>
          <w:rFonts w:ascii="Arial" w:hAnsi="Arial" w:cs="Arial"/>
          <w:sz w:val="20"/>
        </w:rPr>
      </w:pPr>
    </w:p>
    <w:p w:rsidR="00AF7BDE" w:rsidRPr="003327EE" w:rsidRDefault="00AF7BDE" w:rsidP="00AF7BD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AP-Rahmen 75</w:t>
      </w:r>
      <w:r w:rsidRPr="003327EE">
        <w:rPr>
          <w:rFonts w:ascii="Arial" w:hAnsi="Arial" w:cs="Arial"/>
          <w:sz w:val="20"/>
        </w:rPr>
        <w:t>A</w:t>
      </w:r>
      <w:r>
        <w:rPr>
          <w:rFonts w:ascii="Arial" w:hAnsi="Arial" w:cs="Arial"/>
          <w:sz w:val="20"/>
        </w:rPr>
        <w:t xml:space="preserve"> SR</w:t>
      </w:r>
    </w:p>
    <w:p w:rsidR="00AF7BDE" w:rsidRPr="003327EE" w:rsidRDefault="00AF7BDE" w:rsidP="00AF7BDE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AF7BDE" w:rsidRPr="003327EE" w:rsidRDefault="00AF7BDE" w:rsidP="00AF7BD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Bestell-Nr.: 9070951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1592A" w:rsidRDefault="0051592A">
      <w:r>
        <w:separator/>
      </w:r>
    </w:p>
  </w:endnote>
  <w:endnote w:type="continuationSeparator" w:id="0">
    <w:p w:rsidR="0051592A" w:rsidRDefault="00515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83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6D72A5" w:rsidTr="006B75C9">
      <w:tc>
        <w:tcPr>
          <w:tcW w:w="4747" w:type="dxa"/>
        </w:tcPr>
        <w:p w:rsidR="006D72A5" w:rsidRDefault="006D72A5" w:rsidP="004E2972">
          <w:pPr>
            <w:pStyle w:val="Fuzeile"/>
          </w:pPr>
          <w:r w:rsidRPr="004E2972">
            <w:t>Techn</w:t>
          </w:r>
          <w:r>
            <w:t>ische Änderungen</w:t>
          </w:r>
          <w:r w:rsidRPr="004E2972">
            <w:t xml:space="preserve"> vorbehalten</w:t>
          </w:r>
        </w:p>
      </w:tc>
      <w:tc>
        <w:tcPr>
          <w:tcW w:w="4748" w:type="dxa"/>
        </w:tcPr>
        <w:p w:rsidR="006D72A5" w:rsidRPr="00E42560" w:rsidRDefault="006D72A5" w:rsidP="004F2EB4">
          <w:pPr>
            <w:pStyle w:val="Fuzeile"/>
            <w:jc w:val="right"/>
          </w:pPr>
          <w:r w:rsidRPr="00E42560">
            <w:t>11030</w:t>
          </w:r>
          <w:r w:rsidR="00AF7BDE" w:rsidRPr="00E42560">
            <w:t>887</w:t>
          </w:r>
          <w:r w:rsidR="00935645" w:rsidRPr="00E42560">
            <w:t>01</w:t>
          </w:r>
          <w:r w:rsidR="00AF7BDE" w:rsidRPr="00E42560">
            <w:t>/06.2015</w:t>
          </w:r>
          <w:r w:rsidRPr="00E42560">
            <w:sym w:font="Symbol" w:char="F0D3"/>
          </w:r>
          <w:r w:rsidRPr="00E42560">
            <w:t>Theben HTS AG</w:t>
          </w:r>
        </w:p>
      </w:tc>
    </w:tr>
  </w:tbl>
  <w:p w:rsidR="006D72A5" w:rsidRPr="004E2972" w:rsidRDefault="006D72A5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1592A" w:rsidRDefault="0051592A">
      <w:r>
        <w:separator/>
      </w:r>
    </w:p>
  </w:footnote>
  <w:footnote w:type="continuationSeparator" w:id="0">
    <w:p w:rsidR="0051592A" w:rsidRDefault="00515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D72A5" w:rsidRDefault="006D72A5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6D72A5" w:rsidRPr="004E2972" w:rsidTr="006B75C9">
      <w:tc>
        <w:tcPr>
          <w:tcW w:w="4747" w:type="dxa"/>
        </w:tcPr>
        <w:p w:rsidR="006D72A5" w:rsidRPr="004E2972" w:rsidRDefault="006D72A5" w:rsidP="004E2972">
          <w:pPr>
            <w:pStyle w:val="Kopfzeile"/>
          </w:pPr>
          <w:r w:rsidRPr="004E2972">
            <w:t xml:space="preserve">Theben HTS AG </w:t>
          </w:r>
        </w:p>
        <w:p w:rsidR="006D72A5" w:rsidRPr="004E2972" w:rsidRDefault="006D72A5" w:rsidP="004E2972">
          <w:pPr>
            <w:pStyle w:val="Kopfzeile"/>
          </w:pPr>
          <w:r w:rsidRPr="004E2972">
            <w:t xml:space="preserve">CH-8307 Effretikon </w:t>
          </w:r>
        </w:p>
        <w:p w:rsidR="006D72A5" w:rsidRPr="004E2972" w:rsidRDefault="006D72A5" w:rsidP="004E2972">
          <w:pPr>
            <w:pStyle w:val="Kopfzeile"/>
          </w:pPr>
          <w:r w:rsidRPr="004E2972">
            <w:t>Tel. 052 355 17 00</w:t>
          </w:r>
        </w:p>
        <w:p w:rsidR="006D72A5" w:rsidRPr="004E2972" w:rsidRDefault="006D72A5" w:rsidP="004E2972">
          <w:pPr>
            <w:pStyle w:val="Kopfzeile"/>
          </w:pPr>
          <w:r w:rsidRPr="004E2972">
            <w:t>Fax 052 355 17 01</w:t>
          </w:r>
        </w:p>
      </w:tc>
      <w:tc>
        <w:tcPr>
          <w:tcW w:w="4748" w:type="dxa"/>
        </w:tcPr>
        <w:p w:rsidR="006D72A5" w:rsidRPr="004E2972" w:rsidRDefault="0051592A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6D72A5" w:rsidRPr="004E2972" w:rsidRDefault="006D72A5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717318607">
    <w:abstractNumId w:val="2"/>
  </w:num>
  <w:num w:numId="2" w16cid:durableId="1026952114">
    <w:abstractNumId w:val="3"/>
  </w:num>
  <w:num w:numId="3" w16cid:durableId="1608738141">
    <w:abstractNumId w:val="1"/>
  </w:num>
  <w:num w:numId="4" w16cid:durableId="92627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1704F"/>
    <w:rsid w:val="000A7407"/>
    <w:rsid w:val="000B4392"/>
    <w:rsid w:val="000E3A05"/>
    <w:rsid w:val="00136A01"/>
    <w:rsid w:val="001F49C8"/>
    <w:rsid w:val="001F5BF1"/>
    <w:rsid w:val="00261E93"/>
    <w:rsid w:val="002D071C"/>
    <w:rsid w:val="00306E86"/>
    <w:rsid w:val="003242DD"/>
    <w:rsid w:val="003327EE"/>
    <w:rsid w:val="003567FA"/>
    <w:rsid w:val="00356C94"/>
    <w:rsid w:val="00367E7C"/>
    <w:rsid w:val="003A6C78"/>
    <w:rsid w:val="003A7FBE"/>
    <w:rsid w:val="003D717D"/>
    <w:rsid w:val="00430F45"/>
    <w:rsid w:val="00461495"/>
    <w:rsid w:val="004930BB"/>
    <w:rsid w:val="004C07C4"/>
    <w:rsid w:val="004E2972"/>
    <w:rsid w:val="004F2EB4"/>
    <w:rsid w:val="00505ED1"/>
    <w:rsid w:val="005116E4"/>
    <w:rsid w:val="0051592A"/>
    <w:rsid w:val="00554E6E"/>
    <w:rsid w:val="00557AA9"/>
    <w:rsid w:val="00584E88"/>
    <w:rsid w:val="005E0D7C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D72A5"/>
    <w:rsid w:val="006E0D51"/>
    <w:rsid w:val="006F4CAD"/>
    <w:rsid w:val="006F5AF8"/>
    <w:rsid w:val="00765EE2"/>
    <w:rsid w:val="00782EAC"/>
    <w:rsid w:val="00857B98"/>
    <w:rsid w:val="00872719"/>
    <w:rsid w:val="008E010F"/>
    <w:rsid w:val="008E59C3"/>
    <w:rsid w:val="009002CC"/>
    <w:rsid w:val="00922419"/>
    <w:rsid w:val="00925F64"/>
    <w:rsid w:val="00935645"/>
    <w:rsid w:val="0093567A"/>
    <w:rsid w:val="00957B7B"/>
    <w:rsid w:val="009742FA"/>
    <w:rsid w:val="00983913"/>
    <w:rsid w:val="00994DE2"/>
    <w:rsid w:val="009954FA"/>
    <w:rsid w:val="009F6E61"/>
    <w:rsid w:val="00A41B0E"/>
    <w:rsid w:val="00A47C97"/>
    <w:rsid w:val="00A651B8"/>
    <w:rsid w:val="00A72AEF"/>
    <w:rsid w:val="00AB2128"/>
    <w:rsid w:val="00AB4B97"/>
    <w:rsid w:val="00AF1597"/>
    <w:rsid w:val="00AF7BDE"/>
    <w:rsid w:val="00B345A1"/>
    <w:rsid w:val="00C05DE7"/>
    <w:rsid w:val="00C1124C"/>
    <w:rsid w:val="00C203A0"/>
    <w:rsid w:val="00C84303"/>
    <w:rsid w:val="00C8699D"/>
    <w:rsid w:val="00CA46A7"/>
    <w:rsid w:val="00CB1CD5"/>
    <w:rsid w:val="00CF20FB"/>
    <w:rsid w:val="00D00BF0"/>
    <w:rsid w:val="00D05F16"/>
    <w:rsid w:val="00D7757B"/>
    <w:rsid w:val="00D84889"/>
    <w:rsid w:val="00D96261"/>
    <w:rsid w:val="00DA5A07"/>
    <w:rsid w:val="00DF4FE3"/>
    <w:rsid w:val="00E42560"/>
    <w:rsid w:val="00E66107"/>
    <w:rsid w:val="00E769D5"/>
    <w:rsid w:val="00EB0E72"/>
    <w:rsid w:val="00EB4AB1"/>
    <w:rsid w:val="00EC36C2"/>
    <w:rsid w:val="00EE477D"/>
    <w:rsid w:val="00F23747"/>
    <w:rsid w:val="00F55BBA"/>
    <w:rsid w:val="00FB2CEC"/>
    <w:rsid w:val="00FC09A6"/>
    <w:rsid w:val="00FC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C8DDBEA-65BD-0C4C-B1A4-5CEEE2880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402</Words>
  <Characters>2535</Characters>
  <Application>Microsoft Office Word</Application>
  <DocSecurity>4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H. U. Gujer</dc:creator>
  <cp:keywords/>
  <cp:lastModifiedBy>Jürgen Schwitzer</cp:lastModifiedBy>
  <cp:revision>2</cp:revision>
  <cp:lastPrinted>2015-06-01T09:27:00Z</cp:lastPrinted>
  <dcterms:created xsi:type="dcterms:W3CDTF">2026-10-15T14:09:00Z</dcterms:created>
  <dcterms:modified xsi:type="dcterms:W3CDTF">2026-10-15T14:09:00Z</dcterms:modified>
</cp:coreProperties>
</file>