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393CA4" w:rsidRDefault="00667B75" w:rsidP="00FA437B">
      <w:pPr>
        <w:rPr>
          <w:rFonts w:ascii="Arial" w:hAnsi="Arial" w:cs="Arial"/>
          <w:b/>
          <w:sz w:val="20"/>
          <w:szCs w:val="20"/>
        </w:rPr>
      </w:pPr>
      <w:r w:rsidRPr="00393CA4">
        <w:rPr>
          <w:rFonts w:ascii="Arial" w:hAnsi="Arial" w:cs="Arial"/>
          <w:b/>
          <w:sz w:val="20"/>
          <w:szCs w:val="20"/>
        </w:rPr>
        <w:t xml:space="preserve">Reiheneinbau-Treppenlicht-Zeitschalter mit Synchronmotor </w:t>
      </w:r>
      <w:r w:rsidR="00FA437B" w:rsidRPr="00393CA4">
        <w:rPr>
          <w:rFonts w:ascii="Arial" w:hAnsi="Arial" w:cs="Arial"/>
          <w:b/>
          <w:sz w:val="20"/>
          <w:szCs w:val="20"/>
        </w:rPr>
        <w:t xml:space="preserve">(ELPA </w:t>
      </w:r>
      <w:r w:rsidRPr="00393CA4">
        <w:rPr>
          <w:rFonts w:ascii="Arial" w:hAnsi="Arial" w:cs="Arial"/>
          <w:b/>
          <w:sz w:val="20"/>
          <w:szCs w:val="20"/>
        </w:rPr>
        <w:t>8</w:t>
      </w:r>
      <w:r w:rsidR="00FA437B" w:rsidRPr="00393CA4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FA437B" w:rsidRDefault="00667B75">
      <w:pPr>
        <w:rPr>
          <w:rFonts w:ascii="Arial" w:hAnsi="Arial" w:cs="Arial"/>
          <w:sz w:val="20"/>
          <w:szCs w:val="20"/>
        </w:rPr>
      </w:pPr>
      <w:r w:rsidRPr="00667B75">
        <w:rPr>
          <w:rFonts w:ascii="Arial" w:hAnsi="Arial" w:cs="Arial"/>
          <w:sz w:val="20"/>
          <w:szCs w:val="20"/>
        </w:rPr>
        <w:t>Reiheneinbau-Treppenlicht-Zeitschalter; Breite 17,5 mm; Zeitbereich 1 - 7 Minuten</w:t>
      </w:r>
      <w:r w:rsidR="00184826">
        <w:rPr>
          <w:rFonts w:ascii="Arial" w:hAnsi="Arial" w:cs="Arial"/>
          <w:sz w:val="20"/>
          <w:szCs w:val="20"/>
        </w:rPr>
        <w:t>;</w:t>
      </w:r>
      <w:r w:rsidRPr="00667B75">
        <w:rPr>
          <w:rFonts w:ascii="Arial" w:hAnsi="Arial" w:cs="Arial"/>
          <w:sz w:val="20"/>
          <w:szCs w:val="20"/>
        </w:rPr>
        <w:t xml:space="preserve"> nachschaltbar; max. 50 mA Glimmlampenlast; 3- und 4-Leiter-Anschluß; </w:t>
      </w:r>
      <w:r w:rsidR="00D75A38">
        <w:rPr>
          <w:rFonts w:ascii="Arial" w:hAnsi="Arial" w:cs="Arial"/>
          <w:sz w:val="20"/>
          <w:szCs w:val="20"/>
        </w:rPr>
        <w:t>Dauerlichtfunktion</w:t>
      </w:r>
      <w:r w:rsidRPr="00667B75">
        <w:rPr>
          <w:rFonts w:ascii="Arial" w:hAnsi="Arial" w:cs="Arial"/>
          <w:sz w:val="20"/>
          <w:szCs w:val="20"/>
        </w:rPr>
        <w:t>;</w:t>
      </w:r>
      <w:r w:rsidR="00173579">
        <w:rPr>
          <w:rFonts w:ascii="Arial" w:hAnsi="Arial" w:cs="Arial"/>
          <w:sz w:val="20"/>
          <w:szCs w:val="20"/>
        </w:rPr>
        <w:t xml:space="preserve"> 1 Schließer </w:t>
      </w:r>
      <w:r w:rsidRPr="00667B75">
        <w:rPr>
          <w:rFonts w:ascii="Arial" w:hAnsi="Arial" w:cs="Arial"/>
          <w:sz w:val="20"/>
          <w:szCs w:val="20"/>
        </w:rPr>
        <w:t>16</w:t>
      </w:r>
      <w:r w:rsidR="00D75A38">
        <w:rPr>
          <w:rFonts w:ascii="Arial" w:hAnsi="Arial" w:cs="Arial"/>
          <w:sz w:val="20"/>
          <w:szCs w:val="20"/>
        </w:rPr>
        <w:t xml:space="preserve"> (</w:t>
      </w:r>
      <w:r w:rsidR="00A57717">
        <w:rPr>
          <w:rFonts w:ascii="Arial" w:hAnsi="Arial" w:cs="Arial"/>
          <w:sz w:val="20"/>
          <w:szCs w:val="20"/>
        </w:rPr>
        <w:t>6</w:t>
      </w:r>
      <w:r w:rsidR="00D75A38">
        <w:rPr>
          <w:rFonts w:ascii="Arial" w:hAnsi="Arial" w:cs="Arial"/>
          <w:sz w:val="20"/>
          <w:szCs w:val="20"/>
        </w:rPr>
        <w:t>)A/23</w:t>
      </w:r>
      <w:r w:rsidRPr="00667B75">
        <w:rPr>
          <w:rFonts w:ascii="Arial" w:hAnsi="Arial" w:cs="Arial"/>
          <w:sz w:val="20"/>
          <w:szCs w:val="20"/>
        </w:rPr>
        <w:t>0V~</w:t>
      </w:r>
    </w:p>
    <w:p w:rsidR="00AF6CAB" w:rsidRDefault="00AF6CAB" w:rsidP="00AF6CAB">
      <w:pPr>
        <w:rPr>
          <w:rFonts w:ascii="Arial" w:hAnsi="Arial" w:cs="Arial"/>
          <w:sz w:val="20"/>
          <w:szCs w:val="20"/>
        </w:rPr>
      </w:pPr>
    </w:p>
    <w:p w:rsidR="00AF6CAB" w:rsidRDefault="00AF6CAB" w:rsidP="00AF6C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F6CAB" w:rsidRDefault="00AF6CAB" w:rsidP="00AF6C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667B75">
        <w:rPr>
          <w:rFonts w:ascii="Arial" w:hAnsi="Arial" w:cs="Arial"/>
          <w:sz w:val="20"/>
          <w:szCs w:val="20"/>
        </w:rPr>
        <w:t>ELPA 8</w:t>
      </w:r>
    </w:p>
    <w:p w:rsidR="00A17F8E" w:rsidRDefault="00667B75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0080002</w:t>
      </w:r>
    </w:p>
    <w:p w:rsidR="00A17F8E" w:rsidRDefault="00A17F8E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3579"/>
    <w:rsid w:val="001760B3"/>
    <w:rsid w:val="00176F74"/>
    <w:rsid w:val="00184826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61"/>
    <w:rsid w:val="00224A89"/>
    <w:rsid w:val="00225941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F1E46"/>
    <w:rsid w:val="002F2D13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3CA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7D2"/>
    <w:rsid w:val="00575F57"/>
    <w:rsid w:val="005804B5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4D15"/>
    <w:rsid w:val="00984D18"/>
    <w:rsid w:val="00990EAA"/>
    <w:rsid w:val="00993EA2"/>
    <w:rsid w:val="009A39C5"/>
    <w:rsid w:val="009A6771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6877"/>
    <w:rsid w:val="00A573EA"/>
    <w:rsid w:val="00A57717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F0B2D"/>
    <w:rsid w:val="00AF2A7F"/>
    <w:rsid w:val="00AF636E"/>
    <w:rsid w:val="00AF6CAB"/>
    <w:rsid w:val="00AF6D41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5A38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8AF58-06AF-6D44-B408-FACB14E9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344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