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08399B" w:rsidRDefault="007041DA">
      <w:pPr>
        <w:rPr>
          <w:rFonts w:ascii="Arial" w:hAnsi="Arial" w:cs="Arial"/>
          <w:b/>
          <w:sz w:val="20"/>
          <w:szCs w:val="20"/>
        </w:rPr>
      </w:pPr>
      <w:r w:rsidRPr="007041DA">
        <w:rPr>
          <w:rFonts w:ascii="Arial" w:hAnsi="Arial" w:cs="Arial"/>
          <w:b/>
          <w:sz w:val="20"/>
          <w:szCs w:val="20"/>
        </w:rPr>
        <w:t xml:space="preserve">Digitale Astro-Zeitschaltuhr für UP-Wandmontage, Astro- und Wochenprogramm, 1 Kanal, App-Programmierung möglich </w:t>
      </w:r>
      <w:r w:rsidR="0008399B" w:rsidRPr="0008399B">
        <w:rPr>
          <w:rFonts w:ascii="Arial" w:hAnsi="Arial" w:cs="Arial"/>
          <w:b/>
          <w:sz w:val="20"/>
          <w:szCs w:val="20"/>
        </w:rPr>
        <w:t>(</w:t>
      </w:r>
      <w:r w:rsidR="000572BF" w:rsidRPr="000572BF">
        <w:rPr>
          <w:rFonts w:ascii="Arial" w:hAnsi="Arial" w:cs="Arial"/>
          <w:b/>
          <w:sz w:val="20"/>
          <w:szCs w:val="20"/>
        </w:rPr>
        <w:t>SELEKTA 070 top3 UP</w:t>
      </w:r>
      <w:r w:rsidR="0008399B" w:rsidRPr="0008399B">
        <w:rPr>
          <w:rFonts w:ascii="Arial" w:hAnsi="Arial" w:cs="Arial"/>
          <w:b/>
          <w:sz w:val="20"/>
          <w:szCs w:val="20"/>
        </w:rPr>
        <w:t>)</w:t>
      </w:r>
    </w:p>
    <w:p w:rsidR="008433A6" w:rsidRDefault="008433A6">
      <w:pPr>
        <w:rPr>
          <w:rFonts w:ascii="Arial" w:hAnsi="Arial" w:cs="Arial"/>
          <w:sz w:val="20"/>
          <w:szCs w:val="20"/>
        </w:rPr>
      </w:pPr>
    </w:p>
    <w:p w:rsidR="0008399B" w:rsidRDefault="000572BF" w:rsidP="0008399B">
      <w:pPr>
        <w:rPr>
          <w:rFonts w:ascii="Arial" w:hAnsi="Arial" w:cs="Arial"/>
          <w:sz w:val="20"/>
          <w:szCs w:val="20"/>
        </w:rPr>
      </w:pPr>
      <w:r w:rsidRPr="000572BF">
        <w:rPr>
          <w:rFonts w:ascii="Arial" w:hAnsi="Arial" w:cs="Arial"/>
          <w:sz w:val="20"/>
          <w:szCs w:val="20"/>
        </w:rPr>
        <w:t>Digitale Astro-Zeitschaltuhr für UP-Wandmontage, 1 Kanal, Astro- und Wochenprogramm, Astronomische Schaltfunktion, Positionsdaten über Koordinaten oder Länder-Städteliste programmierbar, App-Programmierung möglich, Sichere Übertragung per optionalem Bluetooth Low Energy OBELISK top3, Maximale Manipulationssicherheit, Zeitschaltprogramme können nur dann von der App in die Uhr übertragen werden, wenn der Bluetooth OBELISK top3 in der Uhr steckt, 100 % kompatibel zu top2, 600 Watt LED-Leistung, 800 Ampere/200 Mikrosekunden Einschaltstrom, 0,4 Watt Stand-by Leistung, Gangreserve und programmierte Sommer-/Winterzeitumstellung, OBELISK-Schnittstelle für PC-Programmierung</w:t>
      </w:r>
    </w:p>
    <w:p w:rsidR="000572BF" w:rsidRDefault="000572BF" w:rsidP="0008399B">
      <w:pPr>
        <w:rPr>
          <w:rFonts w:ascii="Arial" w:hAnsi="Arial" w:cs="Arial"/>
          <w:sz w:val="20"/>
          <w:szCs w:val="20"/>
        </w:rPr>
      </w:pPr>
    </w:p>
    <w:p w:rsidR="008433A6" w:rsidRDefault="008433A6">
      <w:pPr>
        <w:rPr>
          <w:rFonts w:ascii="Arial" w:hAnsi="Arial" w:cs="Arial"/>
          <w:sz w:val="20"/>
          <w:szCs w:val="20"/>
        </w:rPr>
      </w:pPr>
      <w:r>
        <w:rPr>
          <w:rFonts w:ascii="Arial" w:hAnsi="Arial" w:cs="Arial"/>
          <w:sz w:val="20"/>
          <w:szCs w:val="20"/>
        </w:rPr>
        <w:t>Liefern, montieren, betriebsfertig anschließen und einstellen</w:t>
      </w:r>
    </w:p>
    <w:p w:rsidR="008433A6" w:rsidRDefault="008433A6">
      <w:pPr>
        <w:rPr>
          <w:rFonts w:ascii="Arial" w:hAnsi="Arial" w:cs="Arial"/>
          <w:sz w:val="20"/>
          <w:szCs w:val="20"/>
        </w:rPr>
      </w:pPr>
    </w:p>
    <w:p w:rsidR="008433A6" w:rsidRDefault="008433A6">
      <w:pPr>
        <w:rPr>
          <w:rFonts w:ascii="Arial" w:hAnsi="Arial" w:cs="Arial"/>
          <w:sz w:val="20"/>
          <w:szCs w:val="20"/>
        </w:rPr>
      </w:pPr>
      <w:r>
        <w:rPr>
          <w:rFonts w:ascii="Arial" w:hAnsi="Arial" w:cs="Arial"/>
          <w:sz w:val="20"/>
          <w:szCs w:val="20"/>
        </w:rPr>
        <w:t>Fabrikat: Theben</w:t>
      </w:r>
    </w:p>
    <w:p w:rsidR="008433A6" w:rsidRDefault="008433A6">
      <w:pPr>
        <w:rPr>
          <w:rFonts w:ascii="Arial" w:hAnsi="Arial" w:cs="Arial"/>
          <w:sz w:val="20"/>
          <w:szCs w:val="20"/>
        </w:rPr>
      </w:pPr>
    </w:p>
    <w:p w:rsidR="008433A6" w:rsidRDefault="0008399B">
      <w:pPr>
        <w:rPr>
          <w:rFonts w:ascii="Arial" w:hAnsi="Arial" w:cs="Arial"/>
          <w:sz w:val="20"/>
          <w:szCs w:val="20"/>
        </w:rPr>
      </w:pPr>
      <w:r>
        <w:rPr>
          <w:rFonts w:ascii="Arial" w:hAnsi="Arial" w:cs="Arial"/>
          <w:sz w:val="20"/>
          <w:szCs w:val="20"/>
        </w:rPr>
        <w:t xml:space="preserve">Typ: </w:t>
      </w:r>
      <w:r w:rsidR="000572BF" w:rsidRPr="000572BF">
        <w:rPr>
          <w:rFonts w:ascii="Arial" w:hAnsi="Arial" w:cs="Arial"/>
          <w:sz w:val="20"/>
          <w:szCs w:val="20"/>
        </w:rPr>
        <w:t>SELEKTA 070 top3 UP</w:t>
      </w:r>
    </w:p>
    <w:p w:rsidR="008433A6" w:rsidRDefault="0008399B">
      <w:pPr>
        <w:rPr>
          <w:rFonts w:ascii="Arial" w:hAnsi="Arial" w:cs="Arial"/>
          <w:sz w:val="20"/>
          <w:szCs w:val="20"/>
        </w:rPr>
      </w:pPr>
      <w:r>
        <w:rPr>
          <w:rFonts w:ascii="Arial" w:hAnsi="Arial" w:cs="Arial"/>
          <w:sz w:val="20"/>
          <w:szCs w:val="20"/>
        </w:rPr>
        <w:t xml:space="preserve">Bestell-Nr.: </w:t>
      </w:r>
      <w:r w:rsidR="000572BF">
        <w:rPr>
          <w:rFonts w:ascii="Arial" w:hAnsi="Arial" w:cs="Arial"/>
          <w:sz w:val="20"/>
          <w:szCs w:val="20"/>
        </w:rPr>
        <w:t>070130</w:t>
      </w:r>
    </w:p>
    <w:p w:rsidR="008433A6" w:rsidRDefault="008433A6">
      <w:pPr>
        <w:rPr>
          <w:rFonts w:ascii="Arial" w:hAnsi="Arial" w:cs="Arial"/>
          <w:sz w:val="20"/>
          <w:szCs w:val="20"/>
        </w:rPr>
      </w:pPr>
    </w:p>
    <w:p w:rsidR="008433A6" w:rsidRPr="0008399B" w:rsidRDefault="0008399B">
      <w:pPr>
        <w:rPr>
          <w:rFonts w:ascii="Arial" w:hAnsi="Arial" w:cs="Arial"/>
          <w:b/>
          <w:sz w:val="20"/>
          <w:szCs w:val="20"/>
        </w:rPr>
      </w:pPr>
      <w:r>
        <w:rPr>
          <w:rFonts w:ascii="Arial" w:hAnsi="Arial" w:cs="Arial"/>
          <w:b/>
          <w:sz w:val="20"/>
          <w:szCs w:val="20"/>
        </w:rPr>
        <w:t>Einheit: ST</w:t>
      </w:r>
    </w:p>
    <w:sectPr w:rsidR="008433A6" w:rsidRPr="000839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proofState w:grammar="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399B"/>
    <w:rsid w:val="000572BF"/>
    <w:rsid w:val="0008399B"/>
    <w:rsid w:val="001043DA"/>
    <w:rsid w:val="0036109F"/>
    <w:rsid w:val="007041DA"/>
    <w:rsid w:val="008433A6"/>
    <w:rsid w:val="00DF0D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FE0D594-10E1-A748-8588-0FC312770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310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819</Characters>
  <Application>Microsoft Office Word</Application>
  <DocSecurity>4</DocSecurity>
  <Lines>6</Lines>
  <Paragraphs>1</Paragraphs>
  <ScaleCrop>false</ScaleCrop>
  <HeadingPairs>
    <vt:vector size="2" baseType="variant">
      <vt:variant>
        <vt:lpstr>Titel</vt:lpstr>
      </vt:variant>
      <vt:variant>
        <vt:i4>1</vt:i4>
      </vt:variant>
    </vt:vector>
  </HeadingPairs>
  <TitlesOfParts>
    <vt:vector size="1" baseType="lpstr">
      <vt:lpstr>Reiheneinbau-Ausschaltvorwarner kombinierbar mit Treppenlichtzeitschalter (ELPA 4)</vt:lpstr>
    </vt:vector>
  </TitlesOfParts>
  <Company>Theben AG</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Reiheneinbau-Ausschaltvorwarner kombinierbar mit Treppenlichtzeitschalter (ELPA 4)</dc:title>
  <dc:subject/>
  <dc:creator>Administrator</dc:creator>
  <cp:keywords/>
  <cp:lastModifiedBy>Jürgen Schwitzer</cp:lastModifiedBy>
  <cp:revision>2</cp:revision>
  <dcterms:created xsi:type="dcterms:W3CDTF">2026-10-16T13:02:00Z</dcterms:created>
  <dcterms:modified xsi:type="dcterms:W3CDTF">2026-10-16T13:02:00Z</dcterms:modified>
</cp:coreProperties>
</file>