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8399B" w:rsidRPr="00A54D80" w:rsidRDefault="00A54D80">
      <w:pPr>
        <w:rPr>
          <w:rFonts w:ascii="Arial" w:hAnsi="Arial" w:cs="Arial"/>
          <w:b/>
          <w:sz w:val="20"/>
          <w:szCs w:val="20"/>
          <w:lang w:val="en-GB"/>
        </w:rPr>
      </w:pPr>
      <w:proofErr w:type="spellStart"/>
      <w:r w:rsidRPr="00A54D80">
        <w:rPr>
          <w:rFonts w:ascii="Arial" w:hAnsi="Arial" w:cs="Arial"/>
          <w:b/>
          <w:sz w:val="20"/>
          <w:szCs w:val="20"/>
          <w:lang w:val="en-GB"/>
        </w:rPr>
        <w:t>LUXORliving</w:t>
      </w:r>
      <w:proofErr w:type="spellEnd"/>
      <w:r w:rsidRPr="00A54D80">
        <w:rPr>
          <w:rFonts w:ascii="Arial" w:hAnsi="Arial" w:cs="Arial"/>
          <w:b/>
          <w:sz w:val="20"/>
          <w:szCs w:val="20"/>
          <w:lang w:val="en-GB"/>
        </w:rPr>
        <w:t xml:space="preserve"> UP-</w:t>
      </w:r>
      <w:proofErr w:type="spellStart"/>
      <w:r w:rsidRPr="00A54D80">
        <w:rPr>
          <w:rFonts w:ascii="Arial" w:hAnsi="Arial" w:cs="Arial"/>
          <w:b/>
          <w:sz w:val="20"/>
          <w:szCs w:val="20"/>
          <w:lang w:val="en-GB"/>
        </w:rPr>
        <w:t>Jalousieaktor</w:t>
      </w:r>
      <w:proofErr w:type="spellEnd"/>
      <w:r w:rsidRPr="00A54D80">
        <w:rPr>
          <w:rFonts w:ascii="Arial" w:hAnsi="Arial" w:cs="Arial"/>
          <w:b/>
          <w:sz w:val="20"/>
          <w:szCs w:val="20"/>
          <w:lang w:val="en-GB"/>
        </w:rPr>
        <w:t xml:space="preserve">, 1 </w:t>
      </w:r>
      <w:proofErr w:type="spellStart"/>
      <w:r w:rsidRPr="00A54D80">
        <w:rPr>
          <w:rFonts w:ascii="Arial" w:hAnsi="Arial" w:cs="Arial"/>
          <w:b/>
          <w:sz w:val="20"/>
          <w:szCs w:val="20"/>
          <w:lang w:val="en-GB"/>
        </w:rPr>
        <w:t>Kanal</w:t>
      </w:r>
      <w:proofErr w:type="spellEnd"/>
      <w:r w:rsidRPr="00A54D80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8399B" w:rsidRPr="00A54D80">
        <w:rPr>
          <w:rFonts w:ascii="Arial" w:hAnsi="Arial" w:cs="Arial"/>
          <w:b/>
          <w:sz w:val="20"/>
          <w:szCs w:val="20"/>
          <w:lang w:val="en-GB"/>
        </w:rPr>
        <w:t>(</w:t>
      </w:r>
      <w:proofErr w:type="spellStart"/>
      <w:r w:rsidRPr="00A54D80">
        <w:rPr>
          <w:rFonts w:ascii="Arial" w:hAnsi="Arial" w:cs="Arial"/>
          <w:b/>
          <w:sz w:val="20"/>
          <w:szCs w:val="20"/>
          <w:lang w:val="en-GB"/>
        </w:rPr>
        <w:t>LUXORliving</w:t>
      </w:r>
      <w:proofErr w:type="spellEnd"/>
      <w:r w:rsidRPr="00A54D80">
        <w:rPr>
          <w:rFonts w:ascii="Arial" w:hAnsi="Arial" w:cs="Arial"/>
          <w:b/>
          <w:sz w:val="20"/>
          <w:szCs w:val="20"/>
          <w:lang w:val="en-GB"/>
        </w:rPr>
        <w:t xml:space="preserve"> J1</w:t>
      </w:r>
      <w:r w:rsidR="0008399B" w:rsidRPr="00A54D80">
        <w:rPr>
          <w:rFonts w:ascii="Arial" w:hAnsi="Arial" w:cs="Arial"/>
          <w:b/>
          <w:sz w:val="20"/>
          <w:szCs w:val="20"/>
          <w:lang w:val="en-GB"/>
        </w:rPr>
        <w:t>)</w:t>
      </w:r>
    </w:p>
    <w:p w:rsidR="008433A6" w:rsidRPr="00A54D80" w:rsidRDefault="008433A6">
      <w:pPr>
        <w:rPr>
          <w:rFonts w:ascii="Arial" w:hAnsi="Arial" w:cs="Arial"/>
          <w:sz w:val="20"/>
          <w:szCs w:val="20"/>
          <w:lang w:val="en-GB"/>
        </w:rPr>
      </w:pPr>
    </w:p>
    <w:p w:rsidR="00945D2F" w:rsidRDefault="00A54D80" w:rsidP="0008399B">
      <w:pPr>
        <w:rPr>
          <w:rFonts w:ascii="Arial" w:hAnsi="Arial" w:cs="Arial"/>
          <w:sz w:val="20"/>
          <w:szCs w:val="20"/>
        </w:rPr>
      </w:pPr>
      <w:proofErr w:type="spellStart"/>
      <w:r w:rsidRPr="00A54D80">
        <w:rPr>
          <w:rFonts w:ascii="Arial" w:hAnsi="Arial" w:cs="Arial"/>
          <w:sz w:val="20"/>
          <w:szCs w:val="20"/>
        </w:rPr>
        <w:t>LUXORliving</w:t>
      </w:r>
      <w:proofErr w:type="spellEnd"/>
      <w:r w:rsidRPr="00A54D80">
        <w:rPr>
          <w:rFonts w:ascii="Arial" w:hAnsi="Arial" w:cs="Arial"/>
          <w:sz w:val="20"/>
          <w:szCs w:val="20"/>
        </w:rPr>
        <w:t xml:space="preserve"> 1-fach </w:t>
      </w:r>
      <w:proofErr w:type="spellStart"/>
      <w:r w:rsidRPr="00A54D80">
        <w:rPr>
          <w:rFonts w:ascii="Arial" w:hAnsi="Arial" w:cs="Arial"/>
          <w:sz w:val="20"/>
          <w:szCs w:val="20"/>
        </w:rPr>
        <w:t>Jalousieaktor</w:t>
      </w:r>
      <w:proofErr w:type="spellEnd"/>
      <w:r w:rsidRPr="00A54D80">
        <w:rPr>
          <w:rFonts w:ascii="Arial" w:hAnsi="Arial" w:cs="Arial"/>
          <w:sz w:val="20"/>
          <w:szCs w:val="20"/>
        </w:rPr>
        <w:t xml:space="preserve"> UP, zum Steuern von Antrieben für Jalousien, Rollladen, Sonnen- und Sichtschutzeinrichtungen, Dachluken und Lüftungsklappen, 2 Binäreingänge für potentialfreie Kontakte wie Taster, Schalter, Fensterkontakt, Temperatursensor (I2), Die Binäreingänge sind ab Werk dem Ausgang zugewiesen (Funktionstest vor der Programmierung), Integrierte Temperaturüberwachung für erhöhte Betriebssicherheit z.B. bei Überlast</w:t>
      </w:r>
    </w:p>
    <w:p w:rsidR="00A54D80" w:rsidRDefault="00A54D80" w:rsidP="0008399B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proofErr w:type="spellStart"/>
      <w:r w:rsidR="00A54D80" w:rsidRPr="00A54D80">
        <w:rPr>
          <w:rFonts w:ascii="Arial" w:hAnsi="Arial" w:cs="Arial"/>
          <w:sz w:val="20"/>
          <w:szCs w:val="20"/>
        </w:rPr>
        <w:t>LUXORliving</w:t>
      </w:r>
      <w:proofErr w:type="spellEnd"/>
      <w:r w:rsidR="00A54D80" w:rsidRPr="00A54D80">
        <w:rPr>
          <w:rFonts w:ascii="Arial" w:hAnsi="Arial" w:cs="Arial"/>
          <w:sz w:val="20"/>
          <w:szCs w:val="20"/>
        </w:rPr>
        <w:t xml:space="preserve"> J1</w:t>
      </w:r>
    </w:p>
    <w:p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Bestell-Nr.: </w:t>
      </w:r>
      <w:r w:rsidR="00A54D80" w:rsidRPr="00A54D80">
        <w:rPr>
          <w:rFonts w:ascii="Arial" w:hAnsi="Arial" w:cs="Arial"/>
          <w:sz w:val="20"/>
          <w:szCs w:val="20"/>
        </w:rPr>
        <w:t>4800550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Pr="0008399B" w:rsidRDefault="0008399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1043DA"/>
    <w:rsid w:val="008433A6"/>
    <w:rsid w:val="00945D2F"/>
    <w:rsid w:val="00A54D80"/>
    <w:rsid w:val="00C451F9"/>
    <w:rsid w:val="00FD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14CD29-F6A5-5C4B-BF89-9F05B0F13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546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2026-10-16T13:01:00Z</dcterms:created>
  <dcterms:modified xsi:type="dcterms:W3CDTF">2026-10-16T13:01:00Z</dcterms:modified>
</cp:coreProperties>
</file>