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8399B" w:rsidRDefault="0027740B">
      <w:pPr>
        <w:rPr>
          <w:rFonts w:ascii="Arial" w:hAnsi="Arial" w:cs="Arial"/>
          <w:b/>
          <w:sz w:val="20"/>
          <w:szCs w:val="20"/>
        </w:rPr>
      </w:pPr>
      <w:r w:rsidRPr="0027740B">
        <w:rPr>
          <w:rFonts w:ascii="Arial" w:hAnsi="Arial" w:cs="Arial"/>
          <w:b/>
          <w:sz w:val="20"/>
          <w:szCs w:val="20"/>
        </w:rPr>
        <w:t xml:space="preserve">LUXORliving-Raumcontroller, integrierter Raumtemperaturregler </w:t>
      </w:r>
      <w:r w:rsidR="0008399B" w:rsidRPr="0008399B">
        <w:rPr>
          <w:rFonts w:ascii="Arial" w:hAnsi="Arial" w:cs="Arial"/>
          <w:b/>
          <w:sz w:val="20"/>
          <w:szCs w:val="20"/>
        </w:rPr>
        <w:t>(</w:t>
      </w:r>
      <w:r w:rsidRPr="0027740B">
        <w:rPr>
          <w:rFonts w:ascii="Arial" w:hAnsi="Arial" w:cs="Arial"/>
          <w:b/>
          <w:sz w:val="20"/>
          <w:szCs w:val="20"/>
        </w:rPr>
        <w:t>LUXORliving iON8</w:t>
      </w:r>
      <w:r w:rsidR="0008399B" w:rsidRPr="0008399B">
        <w:rPr>
          <w:rFonts w:ascii="Arial" w:hAnsi="Arial" w:cs="Arial"/>
          <w:b/>
          <w:sz w:val="20"/>
          <w:szCs w:val="20"/>
        </w:rPr>
        <w:t>)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945D2F" w:rsidRDefault="0027740B" w:rsidP="0008399B">
      <w:pPr>
        <w:rPr>
          <w:rFonts w:ascii="Arial" w:hAnsi="Arial" w:cs="Arial"/>
          <w:sz w:val="20"/>
          <w:szCs w:val="20"/>
        </w:rPr>
      </w:pPr>
      <w:r w:rsidRPr="0027740B">
        <w:rPr>
          <w:rFonts w:ascii="Arial" w:hAnsi="Arial" w:cs="Arial"/>
          <w:sz w:val="20"/>
          <w:szCs w:val="20"/>
        </w:rPr>
        <w:t xml:space="preserve">LUXORliving-Raumcontroller mit integriertem Raumtemperaturregler, LC-Display zur Anzeige von Funktionen, Icons und Werten, 10 frei parametrierbare Funktionen, Anzeige von verschiedenen Icons zu den jeweiligen Funktionen, Steuerung der Funktionen Schalten, Dimmen, Jalousie, Szene, Temperaturregelung , Automatische Helligkeitsregelung des Displays in Abhängigkeit der Umgebungshelligkeit, Montage von zwei </w:t>
      </w:r>
      <w:proofErr w:type="spellStart"/>
      <w:r w:rsidRPr="0027740B">
        <w:rPr>
          <w:rFonts w:ascii="Arial" w:hAnsi="Arial" w:cs="Arial"/>
          <w:sz w:val="20"/>
          <w:szCs w:val="20"/>
        </w:rPr>
        <w:t>iON</w:t>
      </w:r>
      <w:proofErr w:type="spellEnd"/>
      <w:r w:rsidRPr="0027740B">
        <w:rPr>
          <w:rFonts w:ascii="Arial" w:hAnsi="Arial" w:cs="Arial"/>
          <w:sz w:val="20"/>
          <w:szCs w:val="20"/>
        </w:rPr>
        <w:t xml:space="preserve"> Tastsensoren auf Standard-Doppeldose mit Zubehör möglich (Norm-Kombinationsabstand 71 mm)</w:t>
      </w:r>
    </w:p>
    <w:p w:rsidR="00465C06" w:rsidRDefault="00465C06" w:rsidP="0008399B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9A0D9A" w:rsidRPr="009A0D9A" w:rsidRDefault="009A0D9A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9A0D9A">
        <w:rPr>
          <w:rFonts w:ascii="Arial" w:hAnsi="Arial" w:cs="Arial"/>
          <w:sz w:val="20"/>
          <w:szCs w:val="20"/>
          <w:lang w:val="en-GB"/>
        </w:rPr>
        <w:t>Farbe:W</w:t>
      </w:r>
      <w:proofErr w:type="spellEnd"/>
      <w:r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GB"/>
        </w:rPr>
        <w:t>eiß</w:t>
      </w:r>
      <w:proofErr w:type="spellEnd"/>
    </w:p>
    <w:p w:rsidR="008433A6" w:rsidRPr="009A0D9A" w:rsidRDefault="0008399B">
      <w:pPr>
        <w:rPr>
          <w:rFonts w:ascii="Arial" w:hAnsi="Arial" w:cs="Arial"/>
          <w:sz w:val="20"/>
          <w:szCs w:val="20"/>
          <w:lang w:val="en-GB"/>
        </w:rPr>
      </w:pPr>
      <w:proofErr w:type="spellStart"/>
      <w:r w:rsidRPr="009A0D9A">
        <w:rPr>
          <w:rFonts w:ascii="Arial" w:hAnsi="Arial" w:cs="Arial"/>
          <w:sz w:val="20"/>
          <w:szCs w:val="20"/>
          <w:lang w:val="en-GB"/>
        </w:rPr>
        <w:t>Typ</w:t>
      </w:r>
      <w:proofErr w:type="spellEnd"/>
      <w:r w:rsidRPr="009A0D9A">
        <w:rPr>
          <w:rFonts w:ascii="Arial" w:hAnsi="Arial" w:cs="Arial"/>
          <w:sz w:val="20"/>
          <w:szCs w:val="20"/>
          <w:lang w:val="en-GB"/>
        </w:rPr>
        <w:t xml:space="preserve">: </w:t>
      </w:r>
      <w:r w:rsidR="0027740B" w:rsidRPr="009A0D9A">
        <w:rPr>
          <w:rFonts w:ascii="Arial" w:hAnsi="Arial" w:cs="Arial"/>
          <w:sz w:val="20"/>
          <w:szCs w:val="20"/>
          <w:lang w:val="en-GB"/>
        </w:rPr>
        <w:t>LUXORliving iON8</w:t>
      </w: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Bestell-Nr.: </w:t>
      </w:r>
      <w:r w:rsidR="0027740B" w:rsidRPr="0027740B">
        <w:rPr>
          <w:rFonts w:ascii="Arial" w:hAnsi="Arial" w:cs="Arial"/>
          <w:sz w:val="20"/>
          <w:szCs w:val="20"/>
        </w:rPr>
        <w:t>4800418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9A0D9A" w:rsidRDefault="009A0D9A" w:rsidP="009A0D9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Farbe: Schwarz</w:t>
      </w:r>
    </w:p>
    <w:p w:rsidR="009A0D9A" w:rsidRDefault="009A0D9A" w:rsidP="009A0D9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LUXORliving iON8 BK</w:t>
      </w:r>
    </w:p>
    <w:p w:rsidR="009A0D9A" w:rsidRDefault="009A0D9A" w:rsidP="009A0D9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4801418</w:t>
      </w:r>
    </w:p>
    <w:p w:rsidR="009A0D9A" w:rsidRDefault="009A0D9A" w:rsidP="009A0D9A">
      <w:pPr>
        <w:rPr>
          <w:rFonts w:ascii="Arial" w:hAnsi="Arial" w:cs="Arial"/>
          <w:sz w:val="20"/>
          <w:szCs w:val="20"/>
        </w:rPr>
      </w:pPr>
    </w:p>
    <w:p w:rsidR="009A0D9A" w:rsidRPr="009A0D9A" w:rsidRDefault="009A0D9A" w:rsidP="009A0D9A">
      <w:pPr>
        <w:rPr>
          <w:rFonts w:ascii="Arial" w:hAnsi="Arial" w:cs="Arial"/>
          <w:sz w:val="20"/>
          <w:szCs w:val="20"/>
        </w:rPr>
      </w:pPr>
      <w:r w:rsidRPr="009A0D9A">
        <w:rPr>
          <w:rFonts w:ascii="Arial" w:hAnsi="Arial" w:cs="Arial"/>
          <w:sz w:val="20"/>
          <w:szCs w:val="20"/>
        </w:rPr>
        <w:t>Farbe: Silber</w:t>
      </w:r>
    </w:p>
    <w:p w:rsidR="009A0D9A" w:rsidRDefault="009A0D9A" w:rsidP="009A0D9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LUXORliving iON8 SR</w:t>
      </w:r>
    </w:p>
    <w:p w:rsidR="009A0D9A" w:rsidRDefault="009A0D9A" w:rsidP="009A0D9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Bestell-Nr.: 4802418</w:t>
      </w:r>
    </w:p>
    <w:p w:rsidR="009A0D9A" w:rsidRDefault="009A0D9A" w:rsidP="009A0D9A">
      <w:pPr>
        <w:rPr>
          <w:rFonts w:ascii="Arial" w:hAnsi="Arial" w:cs="Arial"/>
          <w:sz w:val="20"/>
          <w:szCs w:val="20"/>
        </w:rPr>
      </w:pPr>
    </w:p>
    <w:p w:rsidR="009A0D9A" w:rsidRDefault="009A0D9A" w:rsidP="009A0D9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8433A6" w:rsidRPr="0008399B" w:rsidRDefault="008433A6" w:rsidP="009A0D9A">
      <w:pPr>
        <w:rPr>
          <w:rFonts w:ascii="Arial" w:hAnsi="Arial" w:cs="Arial"/>
          <w:b/>
          <w:sz w:val="20"/>
          <w:szCs w:val="20"/>
        </w:rPr>
      </w:pP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043DA"/>
    <w:rsid w:val="0027740B"/>
    <w:rsid w:val="00353334"/>
    <w:rsid w:val="00465C06"/>
    <w:rsid w:val="008433A6"/>
    <w:rsid w:val="00945D2F"/>
    <w:rsid w:val="009A0D9A"/>
    <w:rsid w:val="00FD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2C9129-EC2F-E847-8AAF-223DEE6E6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739</Characters>
  <Application>Microsoft Office Word</Application>
  <DocSecurity>4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2026-10-16T13:01:00Z</dcterms:created>
  <dcterms:modified xsi:type="dcterms:W3CDTF">2026-10-16T13:01:00Z</dcterms:modified>
</cp:coreProperties>
</file>