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051309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2" o:spid="_x0000_s2050" type="#_x0000_t75" alt="" style="position:absolute;margin-left:384.15pt;margin-top:4.55pt;width:96.45pt;height:95.85pt;z-index:251657728;visibility:visible;mso-wrap-edited:f;mso-width-percent:0;mso-height-percent:0;mso-width-percent:0;mso-height-percent:0">
            <v:imagedata r:id="rId7" o:title="" croptop="5175f" cropbottom="6428f" cropleft="3218f" cropright="11703f"/>
          </v:shape>
        </w:pict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:rsidR="00D00BF0" w:rsidRPr="004D5108" w:rsidRDefault="00C601E5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Bewegungs-/Präsenzmelder</w:t>
      </w:r>
      <w:r w:rsidR="006D4E11" w:rsidRPr="004D5108">
        <w:rPr>
          <w:rFonts w:ascii="Arial" w:hAnsi="Arial" w:cs="Arial"/>
          <w:szCs w:val="28"/>
        </w:rPr>
        <w:t xml:space="preserve"> </w:t>
      </w:r>
      <w:r w:rsidR="00427F4D">
        <w:rPr>
          <w:rFonts w:ascii="Arial" w:hAnsi="Arial" w:cs="Arial"/>
          <w:szCs w:val="28"/>
        </w:rPr>
        <w:t>theMura S180</w:t>
      </w:r>
      <w:r>
        <w:rPr>
          <w:rFonts w:ascii="Arial" w:hAnsi="Arial" w:cs="Arial"/>
          <w:szCs w:val="28"/>
        </w:rPr>
        <w:t xml:space="preserve"> Slave</w:t>
      </w:r>
      <w:r w:rsidR="006F477C" w:rsidRPr="004D5108">
        <w:rPr>
          <w:rFonts w:ascii="Arial" w:hAnsi="Arial" w:cs="Arial"/>
          <w:szCs w:val="28"/>
        </w:rPr>
        <w:t xml:space="preserve"> </w:t>
      </w:r>
      <w:r w:rsidR="007C7A20" w:rsidRPr="004D5108">
        <w:rPr>
          <w:rFonts w:ascii="Arial" w:hAnsi="Arial" w:cs="Arial"/>
          <w:szCs w:val="28"/>
        </w:rPr>
        <w:t>UP</w:t>
      </w:r>
      <w:r w:rsidR="00604C66" w:rsidRPr="004D5108">
        <w:rPr>
          <w:rFonts w:ascii="Arial" w:hAnsi="Arial" w:cs="Arial"/>
          <w:szCs w:val="28"/>
        </w:rPr>
        <w:t xml:space="preserve"> </w:t>
      </w:r>
      <w:r w:rsidR="00616195" w:rsidRPr="004D5108">
        <w:rPr>
          <w:rFonts w:ascii="Arial" w:hAnsi="Arial" w:cs="Arial"/>
          <w:szCs w:val="28"/>
        </w:rPr>
        <w:t>WH</w:t>
      </w:r>
    </w:p>
    <w:p w:rsidR="00427F4D" w:rsidRPr="004D5108" w:rsidRDefault="00C601E5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Bestell-Nr. Weiß: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206066</w:t>
      </w:r>
      <w:r w:rsidR="00427F4D">
        <w:rPr>
          <w:rFonts w:ascii="Arial" w:hAnsi="Arial" w:cs="Arial"/>
          <w:b/>
          <w:sz w:val="20"/>
        </w:rPr>
        <w:t>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  <w:r w:rsidR="00E92A11" w:rsidRPr="00E92A11"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Default="00C601E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Passiv-Infrarot-Bewegungs-/Präsenzmelder</w:t>
      </w:r>
      <w:r w:rsidR="00427F4D">
        <w:rPr>
          <w:rFonts w:ascii="Arial" w:hAnsi="Arial" w:cs="Arial"/>
          <w:lang w:val="de-DE"/>
        </w:rPr>
        <w:t xml:space="preserve"> für Wand</w:t>
      </w:r>
      <w:r w:rsidR="00E5779A" w:rsidRPr="004D5108">
        <w:rPr>
          <w:rFonts w:ascii="Arial" w:hAnsi="Arial" w:cs="Arial"/>
          <w:lang w:val="de-DE"/>
        </w:rPr>
        <w:t>montage</w:t>
      </w:r>
      <w:r w:rsidR="003873E5">
        <w:rPr>
          <w:rFonts w:ascii="Arial" w:hAnsi="Arial" w:cs="Arial"/>
          <w:lang w:val="de-DE"/>
        </w:rPr>
        <w:t xml:space="preserve"> in UP-Dose</w:t>
      </w:r>
    </w:p>
    <w:p w:rsidR="00AB443F" w:rsidRPr="004D5108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Abdeckung im Theben-Design</w:t>
      </w:r>
    </w:p>
    <w:p w:rsidR="007F4E69" w:rsidRPr="004D5108" w:rsidRDefault="00C601E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Slave-Gerät für die Erweiterung des Erfassungsbereichs der theMura-Melder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Erfassungsbereich </w:t>
      </w:r>
      <w:r w:rsidR="00427F4D">
        <w:rPr>
          <w:rFonts w:ascii="Arial" w:hAnsi="Arial" w:cs="Arial"/>
          <w:lang w:val="de-DE"/>
        </w:rPr>
        <w:t>rechteckig</w:t>
      </w:r>
      <w:r w:rsidR="00A651B8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17</w:t>
      </w:r>
      <w:r w:rsidR="00A651B8" w:rsidRPr="004D5108">
        <w:rPr>
          <w:rFonts w:ascii="Arial" w:hAnsi="Arial" w:cs="Arial"/>
          <w:lang w:val="de-DE"/>
        </w:rPr>
        <w:t xml:space="preserve">0°, </w:t>
      </w:r>
      <w:r w:rsidR="00427F4D">
        <w:rPr>
          <w:rFonts w:ascii="Arial" w:hAnsi="Arial" w:cs="Arial"/>
          <w:lang w:val="de-DE"/>
        </w:rPr>
        <w:t>max.</w:t>
      </w:r>
      <w:r w:rsidR="002C6314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Bereichseinschränkung </w:t>
      </w:r>
      <w:r w:rsidR="00427F4D">
        <w:rPr>
          <w:rFonts w:ascii="Arial" w:hAnsi="Arial" w:cs="Arial"/>
          <w:lang w:val="de-DE"/>
        </w:rPr>
        <w:t>im Lieferumfang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AB443F">
        <w:rPr>
          <w:rFonts w:ascii="Arial" w:hAnsi="Arial" w:cs="Arial"/>
          <w:b/>
          <w:lang w:val="de-DE"/>
        </w:rPr>
        <w:t>Integrierter Taster (deaktivierbar)</w:t>
      </w:r>
    </w:p>
    <w:p w:rsidR="00F50BD0" w:rsidRPr="00E20CCF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E20CCF">
        <w:rPr>
          <w:rFonts w:ascii="Arial" w:hAnsi="Arial" w:cs="Arial"/>
          <w:b/>
          <w:lang w:val="de-DE"/>
        </w:rPr>
        <w:t>Betrieb als Voll- oder Halbautomat umschaltbar</w:t>
      </w:r>
      <w:r w:rsidR="00C601E5">
        <w:rPr>
          <w:rFonts w:ascii="Arial" w:hAnsi="Arial" w:cs="Arial"/>
          <w:b/>
          <w:lang w:val="de-DE"/>
        </w:rPr>
        <w:t xml:space="preserve"> (e</w:t>
      </w:r>
      <w:r w:rsidR="00DB7B62">
        <w:rPr>
          <w:rFonts w:ascii="Arial" w:hAnsi="Arial" w:cs="Arial"/>
          <w:b/>
          <w:lang w:val="de-DE"/>
        </w:rPr>
        <w:t>instellbar beim</w:t>
      </w:r>
      <w:r w:rsidR="00C601E5">
        <w:rPr>
          <w:rFonts w:ascii="Arial" w:hAnsi="Arial" w:cs="Arial"/>
          <w:b/>
          <w:lang w:val="de-DE"/>
        </w:rPr>
        <w:t xml:space="preserve"> Master)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Treppenlichtfunktion</w:t>
      </w:r>
      <w:r w:rsidR="00C601E5">
        <w:rPr>
          <w:rFonts w:ascii="Arial" w:hAnsi="Arial" w:cs="Arial"/>
          <w:lang w:val="de-DE"/>
        </w:rPr>
        <w:t xml:space="preserve"> </w:t>
      </w:r>
      <w:r w:rsidR="00C601E5" w:rsidRPr="00C601E5">
        <w:rPr>
          <w:rFonts w:ascii="Arial" w:hAnsi="Arial" w:cs="Arial"/>
          <w:lang w:val="de-DE"/>
        </w:rPr>
        <w:t>(einstellbar beim Master)</w:t>
      </w:r>
    </w:p>
    <w:p w:rsidR="00AB443F" w:rsidRPr="00E20CC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E20CCF">
        <w:rPr>
          <w:rFonts w:ascii="Arial" w:hAnsi="Arial" w:cs="Arial"/>
          <w:b/>
          <w:lang w:val="de-DE"/>
        </w:rPr>
        <w:t>Langzeitfunktion</w:t>
      </w:r>
      <w:r w:rsidR="00C601E5">
        <w:rPr>
          <w:rFonts w:ascii="Arial" w:hAnsi="Arial" w:cs="Arial"/>
          <w:b/>
          <w:lang w:val="de-DE"/>
        </w:rPr>
        <w:t xml:space="preserve"> (einstellbar beim Master)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Durch werkseitige Voreinstellung so</w:t>
      </w:r>
      <w:r w:rsidR="00F50BD0" w:rsidRPr="004D5108">
        <w:rPr>
          <w:rFonts w:ascii="Arial" w:hAnsi="Arial" w:cs="Arial"/>
          <w:lang w:val="de-DE"/>
        </w:rPr>
        <w:t>fort betriebsbereit</w:t>
      </w:r>
      <w:r w:rsidRPr="004D5108">
        <w:rPr>
          <w:rFonts w:ascii="Arial" w:hAnsi="Arial" w:cs="Arial"/>
          <w:lang w:val="de-DE"/>
        </w:rPr>
        <w:t xml:space="preserve"> 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Testbetrieb zur Überprüfung vo</w:t>
      </w:r>
      <w:r w:rsidR="00AB443F">
        <w:rPr>
          <w:rFonts w:ascii="Arial" w:hAnsi="Arial" w:cs="Arial"/>
          <w:lang w:val="de-DE"/>
        </w:rPr>
        <w:t>m Erfassungsbereich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>Betriebsspannung</w:t>
      </w:r>
      <w:r w:rsidR="001B798A" w:rsidRPr="004D5108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B798A" w:rsidRPr="004D5108">
        <w:rPr>
          <w:rFonts w:ascii="Arial" w:hAnsi="Arial" w:cs="Arial"/>
          <w:spacing w:val="-3"/>
          <w:lang w:val="de-DE"/>
        </w:rPr>
        <w:t>230 V AC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Frequenz: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E769D5" w:rsidRPr="004D5108">
        <w:rPr>
          <w:rFonts w:ascii="Arial" w:hAnsi="Arial" w:cs="Arial"/>
          <w:spacing w:val="-3"/>
          <w:lang w:val="de-DE"/>
        </w:rPr>
        <w:t>50</w:t>
      </w:r>
      <w:r w:rsidR="002C6314" w:rsidRPr="004D5108">
        <w:rPr>
          <w:rFonts w:ascii="Arial" w:hAnsi="Arial" w:cs="Arial"/>
          <w:spacing w:val="-3"/>
          <w:lang w:val="de-DE"/>
        </w:rPr>
        <w:t xml:space="preserve"> - 60</w:t>
      </w:r>
      <w:r w:rsidRPr="004D5108">
        <w:rPr>
          <w:rFonts w:ascii="Arial" w:hAnsi="Arial" w:cs="Arial"/>
          <w:spacing w:val="-3"/>
          <w:lang w:val="de-DE"/>
        </w:rPr>
        <w:t xml:space="preserve"> Hz</w:t>
      </w:r>
    </w:p>
    <w:p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4D5108">
        <w:rPr>
          <w:rFonts w:ascii="Arial" w:hAnsi="Arial" w:cs="Arial"/>
          <w:b/>
          <w:spacing w:val="-3"/>
          <w:lang w:val="de-DE"/>
        </w:rPr>
        <w:t>Eigenverbrauch</w:t>
      </w:r>
      <w:r w:rsidR="001B798A" w:rsidRPr="004D5108">
        <w:rPr>
          <w:rFonts w:ascii="Arial" w:hAnsi="Arial" w:cs="Arial"/>
          <w:b/>
          <w:spacing w:val="-3"/>
          <w:lang w:val="de-DE"/>
        </w:rPr>
        <w:t>:</w:t>
      </w:r>
      <w:r w:rsidRPr="004D5108">
        <w:rPr>
          <w:rFonts w:ascii="Arial" w:hAnsi="Arial" w:cs="Arial"/>
          <w:b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5739DA">
        <w:rPr>
          <w:rFonts w:ascii="Arial" w:hAnsi="Arial" w:cs="Arial"/>
          <w:b/>
          <w:spacing w:val="-3"/>
          <w:lang w:val="de-DE"/>
        </w:rPr>
        <w:t>ca. 0.4 W</w:t>
      </w:r>
    </w:p>
    <w:p w:rsidR="00A75E61" w:rsidRPr="004D5108" w:rsidRDefault="005739DA" w:rsidP="00E769D5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radial</w:t>
      </w:r>
      <w:r w:rsidR="00A75E61" w:rsidRPr="004D5108">
        <w:rPr>
          <w:rFonts w:ascii="Arial" w:hAnsi="Arial" w:cs="Arial"/>
          <w:spacing w:val="-3"/>
          <w:lang w:val="de-DE"/>
        </w:rPr>
        <w:t xml:space="preserve">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317F04">
        <w:rPr>
          <w:rFonts w:ascii="Arial" w:hAnsi="Arial" w:cs="Arial"/>
          <w:lang w:val="de-DE"/>
        </w:rPr>
        <w:t>12 x 10 m</w:t>
      </w:r>
    </w:p>
    <w:p w:rsidR="00A75E61" w:rsidRPr="004D5108" w:rsidRDefault="00317F04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tangential</w:t>
      </w:r>
      <w:r w:rsidR="00A75E61" w:rsidRPr="004D5108">
        <w:rPr>
          <w:rFonts w:ascii="Arial" w:hAnsi="Arial" w:cs="Arial"/>
          <w:spacing w:val="-3"/>
          <w:lang w:val="de-DE"/>
        </w:rPr>
        <w:t xml:space="preserve">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lang w:val="de-DE"/>
        </w:rPr>
        <w:t>14 x 17 m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lang w:val="de-DE"/>
        </w:rPr>
        <w:t xml:space="preserve">Montagehöhe Mh: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317F04">
        <w:rPr>
          <w:rFonts w:ascii="Arial" w:hAnsi="Arial" w:cs="Arial"/>
          <w:lang w:val="de-DE"/>
        </w:rPr>
        <w:t>0,8 – 1,2 m</w:t>
      </w:r>
    </w:p>
    <w:p w:rsidR="00A75E61" w:rsidRPr="00D656E0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D656E0">
        <w:rPr>
          <w:rFonts w:ascii="Arial" w:hAnsi="Arial" w:cs="Arial"/>
          <w:lang w:val="de-DE"/>
        </w:rPr>
        <w:t xml:space="preserve">Schutzart: </w:t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D656E0" w:rsidRPr="00D656E0">
        <w:rPr>
          <w:rFonts w:ascii="Arial" w:hAnsi="Arial" w:cs="Arial"/>
          <w:lang w:val="de-DE"/>
        </w:rPr>
        <w:t>IP 20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Betriebstemperatur: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-15° C bis +45</w:t>
      </w:r>
      <w:r w:rsidRPr="004D5108">
        <w:rPr>
          <w:rFonts w:ascii="Arial" w:hAnsi="Arial" w:cs="Arial"/>
          <w:lang w:val="de-DE"/>
        </w:rPr>
        <w:t>° 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85 x 85</w:t>
      </w:r>
      <w:r w:rsidR="00A75E61" w:rsidRPr="004D5108">
        <w:rPr>
          <w:rFonts w:ascii="Arial" w:hAnsi="Arial" w:cs="Arial"/>
          <w:lang w:val="de-DE"/>
        </w:rPr>
        <w:t xml:space="preserve"> mm, </w:t>
      </w:r>
      <w:r w:rsidR="002C6314" w:rsidRPr="004D5108">
        <w:rPr>
          <w:rFonts w:ascii="Arial" w:hAnsi="Arial" w:cs="Arial"/>
          <w:lang w:val="de-DE"/>
        </w:rPr>
        <w:t>Einbautiefe 37</w:t>
      </w:r>
      <w:r w:rsidR="00A75E61" w:rsidRPr="004D5108">
        <w:rPr>
          <w:rFonts w:ascii="Arial" w:hAnsi="Arial" w:cs="Arial"/>
          <w:lang w:val="de-DE"/>
        </w:rPr>
        <w:t xml:space="preserve"> mm</w:t>
      </w:r>
    </w:p>
    <w:p w:rsidR="001F4E1D" w:rsidRDefault="00293461" w:rsidP="00D656E0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Montage: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Wand</w:t>
      </w:r>
      <w:r w:rsidR="002C6314" w:rsidRPr="004D5108">
        <w:rPr>
          <w:rFonts w:ascii="Arial" w:hAnsi="Arial" w:cs="Arial"/>
          <w:lang w:val="de-DE"/>
        </w:rPr>
        <w:t>einbau in UP-Dose</w:t>
      </w:r>
      <w:r w:rsidR="00C601E5">
        <w:rPr>
          <w:rFonts w:ascii="Arial" w:hAnsi="Arial" w:cs="Arial"/>
          <w:lang w:val="de-DE"/>
        </w:rPr>
        <w:t xml:space="preserve"> Gr.1</w:t>
      </w:r>
    </w:p>
    <w:sectPr w:rsidR="001F4E1D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051309" w:rsidRDefault="00051309">
      <w:r>
        <w:separator/>
      </w:r>
    </w:p>
  </w:endnote>
  <w:endnote w:type="continuationSeparator" w:id="0">
    <w:p w:rsidR="00051309" w:rsidRDefault="0005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051309" w:rsidRDefault="00051309">
      <w:r>
        <w:separator/>
      </w:r>
    </w:p>
  </w:footnote>
  <w:footnote w:type="continuationSeparator" w:id="0">
    <w:p w:rsidR="00051309" w:rsidRDefault="0005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051309" w:rsidRPr="005579B3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386535190">
    <w:abstractNumId w:val="2"/>
  </w:num>
  <w:num w:numId="2" w16cid:durableId="1790052030">
    <w:abstractNumId w:val="4"/>
  </w:num>
  <w:num w:numId="3" w16cid:durableId="1719281183">
    <w:abstractNumId w:val="1"/>
  </w:num>
  <w:num w:numId="4" w16cid:durableId="522785247">
    <w:abstractNumId w:val="0"/>
  </w:num>
  <w:num w:numId="5" w16cid:durableId="100047352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1309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0750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A752A"/>
    <w:rsid w:val="003D717D"/>
    <w:rsid w:val="00405990"/>
    <w:rsid w:val="00427F4D"/>
    <w:rsid w:val="00430F45"/>
    <w:rsid w:val="00432B99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9B3"/>
    <w:rsid w:val="00557AA9"/>
    <w:rsid w:val="005739DA"/>
    <w:rsid w:val="005C502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F4E69"/>
    <w:rsid w:val="00857B98"/>
    <w:rsid w:val="0087271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AD109F"/>
    <w:rsid w:val="00B345A1"/>
    <w:rsid w:val="00B7621C"/>
    <w:rsid w:val="00C001FA"/>
    <w:rsid w:val="00C05DE7"/>
    <w:rsid w:val="00C1124C"/>
    <w:rsid w:val="00C203A0"/>
    <w:rsid w:val="00C43A40"/>
    <w:rsid w:val="00C601E5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B7B62"/>
    <w:rsid w:val="00DC0E02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93281122-700C-5548-9915-AB27FAFC7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140</Words>
  <Characters>888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2026-10-16T12:43:00Z</dcterms:created>
  <dcterms:modified xsi:type="dcterms:W3CDTF">2026-10-16T12:43:00Z</dcterms:modified>
</cp:coreProperties>
</file>