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E61A4" w:rsidRDefault="008B393D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5" o:spid="_x0000_s2050" type="#_x0000_t75" alt="" style="position:absolute;margin-left:370.05pt;margin-top:13.85pt;width:78.05pt;height:76.75pt;z-index:251657728;visibility:visible;mso-wrap-edited:f;mso-width-percent:0;mso-height-percent:0;mso-width-percent:0;mso-height-percent:0">
            <v:imagedata r:id="rId7" o:title="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967E2C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Bewegungs-/Präsenzmelder</w:t>
      </w:r>
      <w:r w:rsidR="006D4E11" w:rsidRPr="004D5108">
        <w:rPr>
          <w:rFonts w:ascii="Arial" w:hAnsi="Arial" w:cs="Arial"/>
          <w:szCs w:val="28"/>
        </w:rPr>
        <w:t xml:space="preserve"> </w:t>
      </w:r>
      <w:r w:rsidR="00427F4D">
        <w:rPr>
          <w:rFonts w:ascii="Arial" w:hAnsi="Arial" w:cs="Arial"/>
          <w:szCs w:val="28"/>
        </w:rPr>
        <w:t>theMura S180</w:t>
      </w:r>
      <w:r w:rsidR="002D7E5D">
        <w:rPr>
          <w:rFonts w:ascii="Arial" w:hAnsi="Arial" w:cs="Arial"/>
          <w:szCs w:val="28"/>
        </w:rPr>
        <w:t xml:space="preserve"> Slave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D84980">
        <w:rPr>
          <w:rFonts w:ascii="Arial" w:hAnsi="Arial" w:cs="Arial"/>
          <w:szCs w:val="28"/>
        </w:rPr>
        <w:t xml:space="preserve">B </w:t>
      </w:r>
      <w:r w:rsidR="007C7A20" w:rsidRPr="004D5108">
        <w:rPr>
          <w:rFonts w:ascii="Arial" w:hAnsi="Arial" w:cs="Arial"/>
          <w:szCs w:val="28"/>
        </w:rPr>
        <w:t>UP</w:t>
      </w:r>
    </w:p>
    <w:p w:rsidR="00427F4D" w:rsidRPr="004D5108" w:rsidRDefault="00D84980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Bestell-Nr.</w:t>
      </w:r>
      <w:r w:rsidR="00427F4D">
        <w:rPr>
          <w:rFonts w:ascii="Arial" w:hAnsi="Arial" w:cs="Arial"/>
          <w:b/>
          <w:sz w:val="20"/>
        </w:rPr>
        <w:t xml:space="preserve">: </w:t>
      </w:r>
      <w:r w:rsidR="00427F4D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</w:t>
      </w:r>
      <w:r w:rsidR="002D7E5D">
        <w:rPr>
          <w:rFonts w:ascii="Arial" w:hAnsi="Arial" w:cs="Arial"/>
          <w:b/>
          <w:sz w:val="20"/>
        </w:rPr>
        <w:t>6</w:t>
      </w:r>
      <w:r w:rsidR="00427F4D">
        <w:rPr>
          <w:rFonts w:ascii="Arial" w:hAnsi="Arial" w:cs="Arial"/>
          <w:b/>
          <w:sz w:val="20"/>
        </w:rPr>
        <w:t>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2D7E5D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Passiv-Infrarot-Bewegungs-/Präsenzmelder für Wand</w:t>
      </w:r>
      <w:r w:rsidRPr="004D5108">
        <w:rPr>
          <w:rFonts w:ascii="Arial" w:hAnsi="Arial" w:cs="Arial"/>
          <w:lang w:val="de-DE"/>
        </w:rPr>
        <w:t>montage</w:t>
      </w:r>
      <w:r>
        <w:rPr>
          <w:rFonts w:ascii="Arial" w:hAnsi="Arial" w:cs="Arial"/>
          <w:lang w:val="de-DE"/>
        </w:rPr>
        <w:t xml:space="preserve"> in UP-Dose</w:t>
      </w:r>
    </w:p>
    <w:p w:rsidR="00AB443F" w:rsidRDefault="00D8498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5D4E6B">
        <w:rPr>
          <w:rFonts w:ascii="Arial" w:hAnsi="Arial" w:cs="Arial"/>
          <w:b/>
          <w:lang w:val="de-DE"/>
        </w:rPr>
        <w:t>Ohne Abdeckung, passend in viele gängige S</w:t>
      </w:r>
      <w:r w:rsidR="005D4E6B" w:rsidRPr="005D4E6B">
        <w:rPr>
          <w:rFonts w:ascii="Arial" w:hAnsi="Arial" w:cs="Arial"/>
          <w:b/>
          <w:lang w:val="de-DE"/>
        </w:rPr>
        <w:t>chalterprogramme (mit Zubehör)</w:t>
      </w:r>
      <w:r w:rsidR="005D4E6B">
        <w:rPr>
          <w:rFonts w:ascii="Arial" w:hAnsi="Arial" w:cs="Arial"/>
          <w:lang w:val="de-DE"/>
        </w:rPr>
        <w:t xml:space="preserve">, </w:t>
      </w:r>
      <w:r w:rsidR="00BB0F82">
        <w:rPr>
          <w:rFonts w:ascii="Arial" w:hAnsi="Arial" w:cs="Arial"/>
          <w:lang w:val="de-DE"/>
        </w:rPr>
        <w:t xml:space="preserve">Details </w:t>
      </w:r>
      <w:r>
        <w:rPr>
          <w:rFonts w:ascii="Arial" w:hAnsi="Arial" w:cs="Arial"/>
          <w:lang w:val="de-DE"/>
        </w:rPr>
        <w:t>siehe www.theben.de/theMura</w:t>
      </w:r>
    </w:p>
    <w:p w:rsidR="002D7E5D" w:rsidRPr="002D7E5D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Slave-Gerät für die Erweiterung des Erfassungsbereichs der theMura-Melder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Erfassungsbereich </w:t>
      </w:r>
      <w:r w:rsidR="00427F4D">
        <w:rPr>
          <w:rFonts w:ascii="Arial" w:hAnsi="Arial" w:cs="Arial"/>
          <w:lang w:val="de-DE"/>
        </w:rPr>
        <w:t>rechteckig</w:t>
      </w:r>
      <w:r w:rsidR="00A651B8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17</w:t>
      </w:r>
      <w:r w:rsidR="00A651B8" w:rsidRPr="004D5108">
        <w:rPr>
          <w:rFonts w:ascii="Arial" w:hAnsi="Arial" w:cs="Arial"/>
          <w:lang w:val="de-DE"/>
        </w:rPr>
        <w:t xml:space="preserve">0°, </w:t>
      </w:r>
      <w:r w:rsidR="00427F4D">
        <w:rPr>
          <w:rFonts w:ascii="Arial" w:hAnsi="Arial" w:cs="Arial"/>
          <w:lang w:val="de-DE"/>
        </w:rPr>
        <w:t>max.</w:t>
      </w:r>
      <w:r w:rsidR="002C6314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Bereichseinschränkung </w:t>
      </w:r>
      <w:r w:rsidR="00427F4D">
        <w:rPr>
          <w:rFonts w:ascii="Arial" w:hAnsi="Arial" w:cs="Arial"/>
          <w:lang w:val="de-DE"/>
        </w:rPr>
        <w:t>im Lieferumfang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Integrierter Taster (deaktivierbar)</w:t>
      </w:r>
    </w:p>
    <w:p w:rsidR="002D7E5D" w:rsidRPr="00E20CCF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E20CCF">
        <w:rPr>
          <w:rFonts w:ascii="Arial" w:hAnsi="Arial" w:cs="Arial"/>
          <w:b/>
          <w:lang w:val="de-DE"/>
        </w:rPr>
        <w:t>Betrieb als Voll- oder Halbautomat umschaltbar</w:t>
      </w:r>
      <w:r>
        <w:rPr>
          <w:rFonts w:ascii="Arial" w:hAnsi="Arial" w:cs="Arial"/>
          <w:b/>
          <w:lang w:val="de-DE"/>
        </w:rPr>
        <w:t xml:space="preserve"> (einstellbar beim Master)</w:t>
      </w:r>
    </w:p>
    <w:p w:rsidR="002D7E5D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Treppenlichtfunktion </w:t>
      </w:r>
      <w:r w:rsidRPr="00C601E5">
        <w:rPr>
          <w:rFonts w:ascii="Arial" w:hAnsi="Arial" w:cs="Arial"/>
          <w:lang w:val="de-DE"/>
        </w:rPr>
        <w:t>(einstellbar beim Master)</w:t>
      </w:r>
    </w:p>
    <w:p w:rsidR="002D7E5D" w:rsidRPr="00E20CCF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E20CCF">
        <w:rPr>
          <w:rFonts w:ascii="Arial" w:hAnsi="Arial" w:cs="Arial"/>
          <w:b/>
          <w:lang w:val="de-DE"/>
        </w:rPr>
        <w:t>Langzeitfunktion</w:t>
      </w:r>
      <w:r>
        <w:rPr>
          <w:rFonts w:ascii="Arial" w:hAnsi="Arial" w:cs="Arial"/>
          <w:b/>
          <w:lang w:val="de-DE"/>
        </w:rPr>
        <w:t xml:space="preserve"> (einstellbar beim Master)</w:t>
      </w:r>
    </w:p>
    <w:p w:rsidR="002D7E5D" w:rsidRPr="004D5108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Durch werkseitige Voreinstellung sofort betriebsbereit </w:t>
      </w:r>
    </w:p>
    <w:p w:rsidR="002D7E5D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Testbetrieb zur Überprüfung vo</w:t>
      </w:r>
      <w:r>
        <w:rPr>
          <w:rFonts w:ascii="Arial" w:hAnsi="Arial" w:cs="Arial"/>
          <w:lang w:val="de-DE"/>
        </w:rPr>
        <w:t>m Erfassungsbereich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Betriebsspannung: </w:t>
      </w:r>
      <w:r w:rsidRPr="004D5108">
        <w:rPr>
          <w:rFonts w:ascii="Arial" w:hAnsi="Arial" w:cs="Arial"/>
          <w:spacing w:val="-3"/>
          <w:lang w:val="de-DE"/>
        </w:rPr>
        <w:tab/>
      </w:r>
      <w:r w:rsidRPr="004D5108">
        <w:rPr>
          <w:rFonts w:ascii="Arial" w:hAnsi="Arial" w:cs="Arial"/>
          <w:spacing w:val="-3"/>
          <w:lang w:val="de-DE"/>
        </w:rPr>
        <w:tab/>
        <w:t>230 V AC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Pr="004D5108">
        <w:rPr>
          <w:rFonts w:ascii="Arial" w:hAnsi="Arial" w:cs="Arial"/>
          <w:spacing w:val="-3"/>
          <w:lang w:val="de-DE"/>
        </w:rPr>
        <w:tab/>
      </w:r>
      <w:r w:rsidRPr="004D5108">
        <w:rPr>
          <w:rFonts w:ascii="Arial" w:hAnsi="Arial" w:cs="Arial"/>
          <w:spacing w:val="-3"/>
          <w:lang w:val="de-DE"/>
        </w:rPr>
        <w:tab/>
      </w:r>
      <w:r w:rsidRPr="004D5108">
        <w:rPr>
          <w:rFonts w:ascii="Arial" w:hAnsi="Arial" w:cs="Arial"/>
          <w:spacing w:val="-3"/>
          <w:lang w:val="de-DE"/>
        </w:rPr>
        <w:tab/>
        <w:t>50 - 60 Hz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4D5108">
        <w:rPr>
          <w:rFonts w:ascii="Arial" w:hAnsi="Arial" w:cs="Arial"/>
          <w:b/>
          <w:spacing w:val="-3"/>
          <w:lang w:val="de-DE"/>
        </w:rPr>
        <w:t xml:space="preserve">Eigenverbrauch: </w:t>
      </w:r>
      <w:r w:rsidRPr="004D5108">
        <w:rPr>
          <w:rFonts w:ascii="Arial" w:hAnsi="Arial" w:cs="Arial"/>
          <w:b/>
          <w:spacing w:val="-3"/>
          <w:lang w:val="de-DE"/>
        </w:rPr>
        <w:tab/>
      </w:r>
      <w:r w:rsidRPr="004D5108">
        <w:rPr>
          <w:rFonts w:ascii="Arial" w:hAnsi="Arial" w:cs="Arial"/>
          <w:b/>
          <w:spacing w:val="-3"/>
          <w:lang w:val="de-DE"/>
        </w:rPr>
        <w:tab/>
      </w:r>
      <w:r>
        <w:rPr>
          <w:rFonts w:ascii="Arial" w:hAnsi="Arial" w:cs="Arial"/>
          <w:b/>
          <w:spacing w:val="-3"/>
          <w:lang w:val="de-DE"/>
        </w:rPr>
        <w:t>ca. 0.4 W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radial</w:t>
      </w:r>
      <w:r w:rsidRPr="004D5108">
        <w:rPr>
          <w:rFonts w:ascii="Arial" w:hAnsi="Arial" w:cs="Arial"/>
          <w:spacing w:val="-3"/>
          <w:lang w:val="de-DE"/>
        </w:rPr>
        <w:t xml:space="preserve">: </w:t>
      </w:r>
      <w:r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12 x 10 m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tangential</w:t>
      </w:r>
      <w:r w:rsidRPr="004D5108">
        <w:rPr>
          <w:rFonts w:ascii="Arial" w:hAnsi="Arial" w:cs="Arial"/>
          <w:spacing w:val="-3"/>
          <w:lang w:val="de-DE"/>
        </w:rPr>
        <w:t xml:space="preserve">: </w:t>
      </w:r>
      <w:r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14 x 17 m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0,8 – 1,2 m</w:t>
      </w:r>
    </w:p>
    <w:p w:rsidR="002D7E5D" w:rsidRPr="00D656E0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Pr="00D656E0">
        <w:rPr>
          <w:rFonts w:ascii="Arial" w:hAnsi="Arial" w:cs="Arial"/>
          <w:lang w:val="de-DE"/>
        </w:rPr>
        <w:tab/>
      </w:r>
      <w:r w:rsidRPr="00D656E0">
        <w:rPr>
          <w:rFonts w:ascii="Arial" w:hAnsi="Arial" w:cs="Arial"/>
          <w:lang w:val="de-DE"/>
        </w:rPr>
        <w:tab/>
      </w:r>
      <w:r w:rsidRPr="00D656E0">
        <w:rPr>
          <w:rFonts w:ascii="Arial" w:hAnsi="Arial" w:cs="Arial"/>
          <w:lang w:val="de-DE"/>
        </w:rPr>
        <w:tab/>
        <w:t>IP 20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-15° C bis +45</w:t>
      </w:r>
      <w:r w:rsidRPr="004D5108">
        <w:rPr>
          <w:rFonts w:ascii="Arial" w:hAnsi="Arial" w:cs="Arial"/>
          <w:lang w:val="de-DE"/>
        </w:rPr>
        <w:t>° C</w:t>
      </w:r>
    </w:p>
    <w:p w:rsidR="002D7E5D" w:rsidRPr="004D5108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85 x 85</w:t>
      </w:r>
      <w:r w:rsidRPr="004D5108">
        <w:rPr>
          <w:rFonts w:ascii="Arial" w:hAnsi="Arial" w:cs="Arial"/>
          <w:lang w:val="de-DE"/>
        </w:rPr>
        <w:t xml:space="preserve"> mm, Einbautiefe 37 mm</w:t>
      </w:r>
    </w:p>
    <w:p w:rsidR="002D7E5D" w:rsidRDefault="002D7E5D" w:rsidP="002D7E5D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Wand</w:t>
      </w:r>
      <w:r w:rsidRPr="004D5108">
        <w:rPr>
          <w:rFonts w:ascii="Arial" w:hAnsi="Arial" w:cs="Arial"/>
          <w:lang w:val="de-DE"/>
        </w:rPr>
        <w:t>einbau in UP-Dose</w:t>
      </w:r>
      <w:r>
        <w:rPr>
          <w:rFonts w:ascii="Arial" w:hAnsi="Arial" w:cs="Arial"/>
          <w:lang w:val="de-DE"/>
        </w:rPr>
        <w:t xml:space="preserve"> Gr.1</w:t>
      </w: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D7E5D" w:rsidRDefault="002D7E5D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166E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32166" w:rsidRDefault="002A166E" w:rsidP="002A166E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Optionales Zubehör:</w:t>
      </w:r>
    </w:p>
    <w:p w:rsidR="002A166E" w:rsidRDefault="002A166E" w:rsidP="002A166E">
      <w:pPr>
        <w:rPr>
          <w:rFonts w:ascii="Arial" w:hAnsi="Arial" w:cs="Arial"/>
          <w:b/>
          <w:sz w:val="20"/>
        </w:rPr>
      </w:pPr>
    </w:p>
    <w:p w:rsidR="00632166" w:rsidRPr="004D5108" w:rsidRDefault="00632166" w:rsidP="002A166E">
      <w:pPr>
        <w:rPr>
          <w:rFonts w:ascii="Arial" w:hAnsi="Arial" w:cs="Arial"/>
          <w:b/>
          <w:sz w:val="20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FED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Design passen</w:t>
      </w:r>
      <w:r>
        <w:rPr>
          <w:rFonts w:ascii="Arial" w:hAnsi="Arial" w:cs="Arial"/>
          <w:b w:val="0"/>
          <w:sz w:val="20"/>
        </w:rPr>
        <w:t>d</w:t>
      </w:r>
      <w:r w:rsidR="00233862">
        <w:rPr>
          <w:rFonts w:ascii="Arial" w:hAnsi="Arial" w:cs="Arial"/>
          <w:b w:val="0"/>
          <w:sz w:val="20"/>
        </w:rPr>
        <w:t xml:space="preserve"> zu Feller EDIZIOd</w:t>
      </w:r>
      <w:r w:rsidR="0069335A" w:rsidRPr="0069335A">
        <w:rPr>
          <w:rFonts w:ascii="Arial" w:hAnsi="Arial" w:cs="Arial"/>
          <w:b w:val="0"/>
          <w:sz w:val="20"/>
        </w:rPr>
        <w:t>ue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9070786</w:t>
      </w:r>
    </w:p>
    <w:p w:rsidR="002A166E" w:rsidRPr="004D5108" w:rsidRDefault="002A166E" w:rsidP="002A166E">
      <w:pPr>
        <w:rPr>
          <w:rFonts w:ascii="Arial" w:hAnsi="Arial" w:cs="Arial"/>
          <w:sz w:val="20"/>
        </w:rPr>
      </w:pPr>
    </w:p>
    <w:p w:rsidR="002A166E" w:rsidRPr="00CF782D" w:rsidRDefault="002A166E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LM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 xml:space="preserve"> zu Legrand Mosaic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7</w:t>
      </w:r>
    </w:p>
    <w:p w:rsidR="0069335A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Pr="00CF782D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BJBSI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 zu BJE b</w:t>
      </w:r>
      <w:r w:rsidR="0069335A">
        <w:rPr>
          <w:rFonts w:ascii="Arial" w:hAnsi="Arial" w:cs="Arial"/>
          <w:b w:val="0"/>
          <w:sz w:val="20"/>
        </w:rPr>
        <w:t>alance SI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8</w:t>
      </w:r>
    </w:p>
    <w:p w:rsidR="0069335A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Pr="00CF782D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JAS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 xml:space="preserve"> zu Jung AS 500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9</w:t>
      </w:r>
    </w:p>
    <w:p w:rsidR="0069335A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Pr="00CF782D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MMP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 xml:space="preserve"> zu Merten M-Plan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9070790</w:t>
      </w:r>
    </w:p>
    <w:p w:rsidR="0069335A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Pr="00CF782D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GS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 xml:space="preserve"> zu Gira Standard 55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Default="0069335A" w:rsidP="0069335A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9070791</w:t>
      </w:r>
    </w:p>
    <w:p w:rsidR="0069335A" w:rsidRDefault="0069335A" w:rsidP="0069335A">
      <w:pPr>
        <w:rPr>
          <w:rFonts w:ascii="Arial" w:hAnsi="Arial" w:cs="Arial"/>
          <w:b/>
          <w:sz w:val="20"/>
        </w:rPr>
      </w:pPr>
    </w:p>
    <w:p w:rsidR="0069335A" w:rsidRPr="00CF782D" w:rsidRDefault="0069335A" w:rsidP="0069335A">
      <w:pPr>
        <w:rPr>
          <w:rFonts w:ascii="Arial" w:hAnsi="Arial" w:cs="Arial"/>
          <w:b/>
          <w:sz w:val="20"/>
        </w:rPr>
      </w:pPr>
    </w:p>
    <w:p w:rsidR="0069335A" w:rsidRDefault="0069335A" w:rsidP="0069335A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BS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69335A" w:rsidRPr="0069335A"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>esign passen</w:t>
      </w:r>
      <w:r>
        <w:rPr>
          <w:rFonts w:ascii="Arial" w:hAnsi="Arial" w:cs="Arial"/>
          <w:b w:val="0"/>
          <w:sz w:val="20"/>
        </w:rPr>
        <w:t>d</w:t>
      </w:r>
      <w:r w:rsidR="0069335A">
        <w:rPr>
          <w:rFonts w:ascii="Arial" w:hAnsi="Arial" w:cs="Arial"/>
          <w:b w:val="0"/>
          <w:sz w:val="20"/>
        </w:rPr>
        <w:t xml:space="preserve"> zu Berker S</w:t>
      </w:r>
      <w:r w:rsidR="00C669DD">
        <w:rPr>
          <w:rFonts w:ascii="Arial" w:hAnsi="Arial" w:cs="Arial"/>
          <w:b w:val="0"/>
          <w:sz w:val="20"/>
        </w:rPr>
        <w:t>.</w:t>
      </w:r>
      <w:r w:rsidR="0069335A">
        <w:rPr>
          <w:rFonts w:ascii="Arial" w:hAnsi="Arial" w:cs="Arial"/>
          <w:b w:val="0"/>
          <w:sz w:val="20"/>
        </w:rPr>
        <w:t>1</w:t>
      </w:r>
    </w:p>
    <w:p w:rsidR="0069335A" w:rsidRPr="0069335A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69335A" w:rsidRPr="0069335A" w:rsidRDefault="0069335A" w:rsidP="0069335A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</w:t>
      </w:r>
      <w:r w:rsidR="00CF782D">
        <w:rPr>
          <w:rFonts w:ascii="Arial" w:hAnsi="Arial" w:cs="Arial"/>
          <w:b/>
          <w:sz w:val="20"/>
        </w:rPr>
        <w:t>2</w:t>
      </w:r>
    </w:p>
    <w:p w:rsidR="0069335A" w:rsidRPr="0069335A" w:rsidRDefault="0069335A" w:rsidP="0069335A"/>
    <w:p w:rsidR="0069335A" w:rsidRPr="00CF782D" w:rsidRDefault="0069335A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CF782D" w:rsidRDefault="00CF782D" w:rsidP="00CF782D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Theben WH</w:t>
      </w:r>
    </w:p>
    <w:p w:rsidR="00CF782D" w:rsidRDefault="00CF782D" w:rsidP="00CF782D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Farbe Weiss, Theben-Design</w:t>
      </w:r>
    </w:p>
    <w:p w:rsidR="00CF782D" w:rsidRPr="0069335A" w:rsidRDefault="00CF782D" w:rsidP="00CF782D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CF782D" w:rsidRPr="00CF782D" w:rsidRDefault="00CF782D" w:rsidP="00CF782D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9070798</w:t>
      </w:r>
    </w:p>
    <w:sectPr w:rsidR="00CF782D" w:rsidRPr="00CF782D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B393D" w:rsidRDefault="008B393D">
      <w:r>
        <w:separator/>
      </w:r>
    </w:p>
  </w:endnote>
  <w:endnote w:type="continuationSeparator" w:id="0">
    <w:p w:rsidR="008B393D" w:rsidRDefault="008B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B393D" w:rsidRDefault="008B393D">
      <w:r>
        <w:separator/>
      </w:r>
    </w:p>
  </w:footnote>
  <w:footnote w:type="continuationSeparator" w:id="0">
    <w:p w:rsidR="008B393D" w:rsidRDefault="008B3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B393D" w:rsidRPr="00EB40A9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9005588">
    <w:abstractNumId w:val="2"/>
  </w:num>
  <w:num w:numId="2" w16cid:durableId="1760518474">
    <w:abstractNumId w:val="4"/>
  </w:num>
  <w:num w:numId="3" w16cid:durableId="376201671">
    <w:abstractNumId w:val="1"/>
  </w:num>
  <w:num w:numId="4" w16cid:durableId="1517504081">
    <w:abstractNumId w:val="0"/>
  </w:num>
  <w:num w:numId="5" w16cid:durableId="128615671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0955"/>
    <w:rsid w:val="0002438E"/>
    <w:rsid w:val="00094D6C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33862"/>
    <w:rsid w:val="00261E93"/>
    <w:rsid w:val="002770D0"/>
    <w:rsid w:val="00293461"/>
    <w:rsid w:val="002A166E"/>
    <w:rsid w:val="002A63AC"/>
    <w:rsid w:val="002C6314"/>
    <w:rsid w:val="002D071C"/>
    <w:rsid w:val="002D7E5D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D4E6B"/>
    <w:rsid w:val="005F796A"/>
    <w:rsid w:val="00604C66"/>
    <w:rsid w:val="00616195"/>
    <w:rsid w:val="00622B3A"/>
    <w:rsid w:val="00630FC3"/>
    <w:rsid w:val="00632166"/>
    <w:rsid w:val="00643324"/>
    <w:rsid w:val="006573DC"/>
    <w:rsid w:val="00680D97"/>
    <w:rsid w:val="0069335A"/>
    <w:rsid w:val="006B2592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B393D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67E2C"/>
    <w:rsid w:val="009742FA"/>
    <w:rsid w:val="00983913"/>
    <w:rsid w:val="00986F7F"/>
    <w:rsid w:val="00994DE2"/>
    <w:rsid w:val="00997153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AC4D3B"/>
    <w:rsid w:val="00AC7210"/>
    <w:rsid w:val="00AE61A4"/>
    <w:rsid w:val="00B345A1"/>
    <w:rsid w:val="00B43CAB"/>
    <w:rsid w:val="00B7621C"/>
    <w:rsid w:val="00BB0F82"/>
    <w:rsid w:val="00C001FA"/>
    <w:rsid w:val="00C05DE7"/>
    <w:rsid w:val="00C1124C"/>
    <w:rsid w:val="00C203A0"/>
    <w:rsid w:val="00C43A40"/>
    <w:rsid w:val="00C669DD"/>
    <w:rsid w:val="00C84303"/>
    <w:rsid w:val="00C867D3"/>
    <w:rsid w:val="00C8699D"/>
    <w:rsid w:val="00CA46A7"/>
    <w:rsid w:val="00CB1CD5"/>
    <w:rsid w:val="00CC6300"/>
    <w:rsid w:val="00CE0149"/>
    <w:rsid w:val="00CF20FB"/>
    <w:rsid w:val="00CF782D"/>
    <w:rsid w:val="00D00BF0"/>
    <w:rsid w:val="00D03C54"/>
    <w:rsid w:val="00D05F16"/>
    <w:rsid w:val="00D656E0"/>
    <w:rsid w:val="00D7757B"/>
    <w:rsid w:val="00D84889"/>
    <w:rsid w:val="00D84980"/>
    <w:rsid w:val="00D96261"/>
    <w:rsid w:val="00DA5A07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0A9"/>
    <w:rsid w:val="00EB4AB1"/>
    <w:rsid w:val="00EC1547"/>
    <w:rsid w:val="00EC36C2"/>
    <w:rsid w:val="00F07E9A"/>
    <w:rsid w:val="00F21331"/>
    <w:rsid w:val="00F213AE"/>
    <w:rsid w:val="00F50BD0"/>
    <w:rsid w:val="00F55BBA"/>
    <w:rsid w:val="00F95E8C"/>
    <w:rsid w:val="00FA6952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3A5FB57D-55C2-7941-B4BB-07B23B6F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character" w:styleId="Hyperlink">
    <w:name w:val="Hyperlink"/>
    <w:rsid w:val="002D7E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302</Words>
  <Characters>1908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2026-10-16T12:43:00Z</dcterms:created>
  <dcterms:modified xsi:type="dcterms:W3CDTF">2026-10-16T12:43:00Z</dcterms:modified>
</cp:coreProperties>
</file>