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185C63" w14:textId="1C449014" w:rsidR="009928DF" w:rsidRDefault="009928DF" w:rsidP="009928DF">
      <w:pPr>
        <w:tabs>
          <w:tab w:val="left" w:pos="3482"/>
          <w:tab w:val="center" w:pos="4536"/>
        </w:tabs>
        <w:autoSpaceDE w:val="0"/>
        <w:autoSpaceDN w:val="0"/>
        <w:adjustRightInd w:val="0"/>
        <w:spacing w:before="240" w:line="360" w:lineRule="auto"/>
        <w:jc w:val="both"/>
        <w:rPr>
          <w:rFonts w:ascii="Arial" w:hAnsi="Arial" w:cs="FrutigerLTCom-LightCn"/>
          <w:i/>
          <w:color w:val="000000"/>
          <w:sz w:val="18"/>
          <w:szCs w:val="18"/>
        </w:rPr>
      </w:pPr>
      <w:r w:rsidRPr="009928DF">
        <w:rPr>
          <w:rFonts w:ascii="Arial" w:hAnsi="Arial" w:cs="FrutigerLTCom-LightCn"/>
          <w:i/>
          <w:color w:val="000000"/>
          <w:sz w:val="18"/>
          <w:szCs w:val="18"/>
          <w:highlight w:val="lightGray"/>
        </w:rPr>
        <w:t>Lange Fassung: 2.</w:t>
      </w:r>
      <w:r w:rsidR="00261115">
        <w:rPr>
          <w:rFonts w:ascii="Arial" w:hAnsi="Arial" w:cs="FrutigerLTCom-LightCn"/>
          <w:i/>
          <w:color w:val="000000"/>
          <w:sz w:val="18"/>
          <w:szCs w:val="18"/>
          <w:highlight w:val="lightGray"/>
        </w:rPr>
        <w:t>603</w:t>
      </w:r>
      <w:r w:rsidRPr="009928DF">
        <w:rPr>
          <w:rFonts w:ascii="Arial" w:hAnsi="Arial" w:cs="FrutigerLTCom-LightCn"/>
          <w:i/>
          <w:color w:val="000000"/>
          <w:sz w:val="18"/>
          <w:szCs w:val="18"/>
          <w:highlight w:val="lightGray"/>
        </w:rPr>
        <w:t xml:space="preserve"> Zeichen</w:t>
      </w:r>
      <w:r w:rsidR="0097175E">
        <w:rPr>
          <w:rFonts w:ascii="Arial" w:hAnsi="Arial" w:cs="FrutigerLTCom-LightCn"/>
          <w:i/>
          <w:color w:val="000000"/>
          <w:sz w:val="18"/>
          <w:szCs w:val="18"/>
          <w:highlight w:val="lightGray"/>
        </w:rPr>
        <w:t xml:space="preserve"> </w:t>
      </w:r>
      <w:r w:rsidRPr="009928DF">
        <w:rPr>
          <w:rFonts w:ascii="Arial" w:hAnsi="Arial" w:cs="FrutigerLTCom-LightCn"/>
          <w:i/>
          <w:color w:val="000000"/>
          <w:sz w:val="18"/>
          <w:szCs w:val="18"/>
          <w:highlight w:val="lightGray"/>
        </w:rPr>
        <w:t>(inkl. Leerzeichen)</w:t>
      </w:r>
    </w:p>
    <w:p w14:paraId="0A1E4B42" w14:textId="77777777" w:rsidR="009928DF" w:rsidRPr="009928DF" w:rsidRDefault="009928DF" w:rsidP="009928DF">
      <w:pPr>
        <w:tabs>
          <w:tab w:val="left" w:pos="3482"/>
          <w:tab w:val="center" w:pos="4536"/>
        </w:tabs>
        <w:autoSpaceDE w:val="0"/>
        <w:autoSpaceDN w:val="0"/>
        <w:adjustRightInd w:val="0"/>
        <w:spacing w:before="240" w:line="360" w:lineRule="auto"/>
        <w:jc w:val="both"/>
        <w:rPr>
          <w:rFonts w:ascii="Arial" w:hAnsi="Arial" w:cs="FrutigerLTCom-LightCn"/>
          <w:i/>
          <w:color w:val="000000"/>
          <w:sz w:val="18"/>
          <w:szCs w:val="18"/>
        </w:rPr>
      </w:pPr>
    </w:p>
    <w:p w14:paraId="33FCB49F" w14:textId="44538A1B" w:rsidR="00824D3D" w:rsidRDefault="005D7AA9" w:rsidP="009928DF">
      <w:pPr>
        <w:tabs>
          <w:tab w:val="left" w:pos="3482"/>
          <w:tab w:val="center" w:pos="4536"/>
        </w:tabs>
        <w:autoSpaceDE w:val="0"/>
        <w:autoSpaceDN w:val="0"/>
        <w:adjustRightInd w:val="0"/>
        <w:spacing w:line="360" w:lineRule="auto"/>
        <w:rPr>
          <w:rFonts w:ascii="Arial" w:hAnsi="Arial" w:cs="FrutigerLTCom-LightCn"/>
          <w:b/>
          <w:color w:val="000000"/>
          <w:sz w:val="28"/>
          <w:szCs w:val="28"/>
        </w:rPr>
      </w:pPr>
      <w:r>
        <w:rPr>
          <w:rFonts w:ascii="Arial" w:hAnsi="Arial" w:cs="FrutigerLTCom-LightCn"/>
          <w:b/>
          <w:color w:val="000000"/>
          <w:sz w:val="28"/>
          <w:szCs w:val="28"/>
        </w:rPr>
        <w:t>Smarte Sicherheit fürs Zuhause</w:t>
      </w:r>
    </w:p>
    <w:p w14:paraId="261DD2E7" w14:textId="405F01B6" w:rsidR="003B06DC" w:rsidRDefault="005D7AA9" w:rsidP="00824D3D">
      <w:pPr>
        <w:tabs>
          <w:tab w:val="left" w:pos="3482"/>
          <w:tab w:val="center" w:pos="4536"/>
        </w:tabs>
        <w:autoSpaceDE w:val="0"/>
        <w:autoSpaceDN w:val="0"/>
        <w:adjustRightInd w:val="0"/>
        <w:spacing w:line="360" w:lineRule="auto"/>
        <w:rPr>
          <w:rFonts w:ascii="Arial" w:hAnsi="Arial" w:cs="FrutigerLTCom-LightCn"/>
          <w:color w:val="000000"/>
          <w:sz w:val="28"/>
          <w:szCs w:val="28"/>
        </w:rPr>
      </w:pPr>
      <w:r w:rsidRPr="005D7AA9">
        <w:rPr>
          <w:rFonts w:ascii="Arial" w:hAnsi="Arial" w:cs="FrutigerLTCom-LightCn"/>
          <w:color w:val="000000"/>
          <w:sz w:val="28"/>
          <w:szCs w:val="28"/>
        </w:rPr>
        <w:t>So kann intelligente Gebäudetechni</w:t>
      </w:r>
      <w:r w:rsidR="00824D12">
        <w:rPr>
          <w:rFonts w:ascii="Arial" w:hAnsi="Arial" w:cs="FrutigerLTCom-LightCn"/>
          <w:color w:val="000000"/>
          <w:sz w:val="28"/>
          <w:szCs w:val="28"/>
        </w:rPr>
        <w:t>k</w:t>
      </w:r>
      <w:r w:rsidRPr="005D7AA9">
        <w:rPr>
          <w:rFonts w:ascii="Arial" w:hAnsi="Arial" w:cs="FrutigerLTCom-LightCn"/>
          <w:color w:val="000000"/>
          <w:sz w:val="28"/>
          <w:szCs w:val="28"/>
        </w:rPr>
        <w:t xml:space="preserve"> vor unterschiedlichen Risiken schützen</w:t>
      </w:r>
    </w:p>
    <w:p w14:paraId="412B14D0" w14:textId="77777777" w:rsidR="00824D3D" w:rsidRPr="003B06DC" w:rsidRDefault="00824D3D" w:rsidP="00824D3D">
      <w:pPr>
        <w:tabs>
          <w:tab w:val="left" w:pos="3482"/>
          <w:tab w:val="center" w:pos="4536"/>
        </w:tabs>
        <w:autoSpaceDE w:val="0"/>
        <w:autoSpaceDN w:val="0"/>
        <w:adjustRightInd w:val="0"/>
        <w:spacing w:line="360" w:lineRule="auto"/>
        <w:rPr>
          <w:rFonts w:ascii="Arial" w:hAnsi="Arial" w:cs="FrutigerLTCom-LightCn"/>
          <w:b/>
          <w:color w:val="000000"/>
          <w:sz w:val="28"/>
          <w:szCs w:val="28"/>
        </w:rPr>
      </w:pPr>
    </w:p>
    <w:p w14:paraId="6130B94A" w14:textId="6474B1C4" w:rsidR="003B06DC" w:rsidRPr="003B06DC" w:rsidRDefault="003B06DC" w:rsidP="009928DF">
      <w:pPr>
        <w:tabs>
          <w:tab w:val="left" w:pos="3482"/>
          <w:tab w:val="center" w:pos="4536"/>
        </w:tabs>
        <w:autoSpaceDE w:val="0"/>
        <w:autoSpaceDN w:val="0"/>
        <w:adjustRightInd w:val="0"/>
        <w:spacing w:line="360" w:lineRule="auto"/>
        <w:jc w:val="both"/>
        <w:rPr>
          <w:rFonts w:ascii="Arial" w:hAnsi="Arial" w:cs="FrutigerLTCom-LightCn"/>
          <w:b/>
          <w:color w:val="000000"/>
          <w:sz w:val="18"/>
          <w:szCs w:val="18"/>
        </w:rPr>
      </w:pPr>
      <w:r w:rsidRPr="003B06DC">
        <w:rPr>
          <w:rFonts w:ascii="Arial" w:hAnsi="Arial" w:cs="FrutigerLTCom-LightCn"/>
          <w:b/>
          <w:color w:val="000000"/>
          <w:sz w:val="18"/>
          <w:szCs w:val="18"/>
        </w:rPr>
        <w:t>(</w:t>
      </w:r>
      <w:proofErr w:type="spellStart"/>
      <w:r w:rsidR="00261115">
        <w:rPr>
          <w:rFonts w:ascii="Arial" w:hAnsi="Arial" w:cs="FrutigerLTCom-LightCn"/>
          <w:b/>
          <w:color w:val="000000"/>
          <w:sz w:val="18"/>
          <w:szCs w:val="18"/>
        </w:rPr>
        <w:t>djd</w:t>
      </w:r>
      <w:proofErr w:type="spellEnd"/>
      <w:r w:rsidRPr="003B06DC">
        <w:rPr>
          <w:rFonts w:ascii="Arial" w:hAnsi="Arial" w:cs="FrutigerLTCom-LightCn"/>
          <w:b/>
          <w:color w:val="000000"/>
          <w:sz w:val="18"/>
          <w:szCs w:val="18"/>
        </w:rPr>
        <w:t xml:space="preserve">) </w:t>
      </w:r>
      <w:r w:rsidR="00261115" w:rsidRPr="00261115">
        <w:rPr>
          <w:rFonts w:ascii="Arial" w:hAnsi="Arial" w:cs="FrutigerLTCom-LightCn"/>
          <w:b/>
          <w:color w:val="000000"/>
          <w:sz w:val="18"/>
          <w:szCs w:val="18"/>
        </w:rPr>
        <w:t xml:space="preserve">Sicherheit ist ein Grundbedürfnis des Menschen. Vor allem das eigene Zuhause soll ein Gefühl der Geborgenheit vermitteln und vor Risiken schützen. Heutige </w:t>
      </w:r>
      <w:proofErr w:type="spellStart"/>
      <w:r w:rsidR="00261115" w:rsidRPr="00261115">
        <w:rPr>
          <w:rFonts w:ascii="Arial" w:hAnsi="Arial" w:cs="FrutigerLTCom-LightCn"/>
          <w:b/>
          <w:color w:val="000000"/>
          <w:sz w:val="18"/>
          <w:szCs w:val="18"/>
        </w:rPr>
        <w:t>Smarthome</w:t>
      </w:r>
      <w:proofErr w:type="spellEnd"/>
      <w:r w:rsidR="00261115" w:rsidRPr="00261115">
        <w:rPr>
          <w:rFonts w:ascii="Arial" w:hAnsi="Arial" w:cs="FrutigerLTCom-LightCn"/>
          <w:b/>
          <w:color w:val="000000"/>
          <w:sz w:val="18"/>
          <w:szCs w:val="18"/>
        </w:rPr>
        <w:t>-Systeme eröffnen dazu zahlreiche Möglichkeiten, indem sie beispielsweise Einbrecher abwehren oder frühzeitig bei Gefahren wie Feuer oder Unwettern warnen.</w:t>
      </w:r>
    </w:p>
    <w:p w14:paraId="23AF4075" w14:textId="77777777" w:rsidR="00261115" w:rsidRPr="00261115" w:rsidRDefault="00261115" w:rsidP="00261115">
      <w:pPr>
        <w:tabs>
          <w:tab w:val="left" w:pos="3482"/>
          <w:tab w:val="center" w:pos="4536"/>
        </w:tabs>
        <w:autoSpaceDE w:val="0"/>
        <w:autoSpaceDN w:val="0"/>
        <w:adjustRightInd w:val="0"/>
        <w:spacing w:before="240" w:line="360" w:lineRule="auto"/>
        <w:jc w:val="both"/>
        <w:rPr>
          <w:rFonts w:ascii="Arial" w:hAnsi="Arial" w:cs="FrutigerLTCom-LightCn"/>
          <w:color w:val="000000"/>
          <w:sz w:val="18"/>
          <w:szCs w:val="18"/>
        </w:rPr>
      </w:pPr>
      <w:r w:rsidRPr="00261115">
        <w:rPr>
          <w:rFonts w:ascii="Arial" w:hAnsi="Arial" w:cs="FrutigerLTCom-LightCn"/>
          <w:color w:val="000000"/>
          <w:sz w:val="18"/>
          <w:szCs w:val="18"/>
        </w:rPr>
        <w:t>Langfinger vorbeugend abschrecken</w:t>
      </w:r>
    </w:p>
    <w:p w14:paraId="154898C1" w14:textId="03D837A6" w:rsidR="00261115" w:rsidRPr="00261115" w:rsidRDefault="00261115" w:rsidP="00261115">
      <w:pPr>
        <w:tabs>
          <w:tab w:val="left" w:pos="3482"/>
          <w:tab w:val="center" w:pos="4536"/>
        </w:tabs>
        <w:autoSpaceDE w:val="0"/>
        <w:autoSpaceDN w:val="0"/>
        <w:adjustRightInd w:val="0"/>
        <w:spacing w:before="240" w:line="360" w:lineRule="auto"/>
        <w:jc w:val="both"/>
        <w:rPr>
          <w:rFonts w:ascii="Arial" w:hAnsi="Arial" w:cs="FrutigerLTCom-LightCn"/>
          <w:color w:val="000000"/>
          <w:sz w:val="18"/>
          <w:szCs w:val="18"/>
        </w:rPr>
      </w:pPr>
      <w:r w:rsidRPr="00261115">
        <w:rPr>
          <w:rFonts w:ascii="Arial" w:hAnsi="Arial" w:cs="FrutigerLTCom-LightCn"/>
          <w:color w:val="000000"/>
          <w:sz w:val="18"/>
          <w:szCs w:val="18"/>
        </w:rPr>
        <w:t xml:space="preserve">Alle drei Minuten geschieht in Deutschland ein Einbruchsversuch. Die intelligente Haustechnik kann diesem Risiko mit einer cleveren Anwesenheitssimulation vorbeugen. Die Idee: Auch wenn niemand zu Hause ist, werden Beleuchtung und Jalousien automatisiert betätigt, um Langfinger abzuschrecken. Bei </w:t>
      </w:r>
      <w:proofErr w:type="spellStart"/>
      <w:r w:rsidRPr="00261115">
        <w:rPr>
          <w:rFonts w:ascii="Arial" w:hAnsi="Arial" w:cs="FrutigerLTCom-LightCn"/>
          <w:color w:val="000000"/>
          <w:sz w:val="18"/>
          <w:szCs w:val="18"/>
        </w:rPr>
        <w:t>Smarthome</w:t>
      </w:r>
      <w:proofErr w:type="spellEnd"/>
      <w:r w:rsidRPr="00261115">
        <w:rPr>
          <w:rFonts w:ascii="Arial" w:hAnsi="Arial" w:cs="FrutigerLTCom-LightCn"/>
          <w:color w:val="000000"/>
          <w:sz w:val="18"/>
          <w:szCs w:val="18"/>
        </w:rPr>
        <w:t xml:space="preserve">-Systemen wie </w:t>
      </w:r>
      <w:proofErr w:type="spellStart"/>
      <w:r w:rsidRPr="00261115">
        <w:rPr>
          <w:rFonts w:ascii="Arial" w:hAnsi="Arial" w:cs="FrutigerLTCom-LightCn"/>
          <w:color w:val="000000"/>
          <w:sz w:val="18"/>
          <w:szCs w:val="18"/>
        </w:rPr>
        <w:t>L</w:t>
      </w:r>
      <w:r>
        <w:rPr>
          <w:rFonts w:ascii="Arial" w:hAnsi="Arial" w:cs="FrutigerLTCom-LightCn"/>
          <w:color w:val="000000"/>
          <w:sz w:val="18"/>
          <w:szCs w:val="18"/>
        </w:rPr>
        <w:t>UXOR</w:t>
      </w:r>
      <w:r w:rsidRPr="00261115">
        <w:rPr>
          <w:rFonts w:ascii="Arial" w:hAnsi="Arial" w:cs="FrutigerLTCom-LightCn"/>
          <w:color w:val="000000"/>
          <w:sz w:val="18"/>
          <w:szCs w:val="18"/>
        </w:rPr>
        <w:t>living</w:t>
      </w:r>
      <w:proofErr w:type="spellEnd"/>
      <w:r w:rsidRPr="00261115">
        <w:rPr>
          <w:rFonts w:ascii="Arial" w:hAnsi="Arial" w:cs="FrutigerLTCom-LightCn"/>
          <w:color w:val="000000"/>
          <w:sz w:val="18"/>
          <w:szCs w:val="18"/>
        </w:rPr>
        <w:t xml:space="preserve"> von Theben lässt sich diese Funktion über die dazugehörige kostenfreie App einstellen, selbst von unterwegs. Ein Tastendruck genügt ebenfalls, um die Panik-Funktion auszulösen. Dabei werden beispielsweise Rollläden und Jalousien geöffnet und das Licht eingeschaltet, sodass Eindringlinge, die sich eventuell schon im Eigenheim befinden, die Flucht ergreifen können.</w:t>
      </w:r>
    </w:p>
    <w:p w14:paraId="1D18EC32" w14:textId="77777777" w:rsidR="00261115" w:rsidRPr="00261115" w:rsidRDefault="00261115" w:rsidP="00261115">
      <w:pPr>
        <w:tabs>
          <w:tab w:val="left" w:pos="3482"/>
          <w:tab w:val="center" w:pos="4536"/>
        </w:tabs>
        <w:autoSpaceDE w:val="0"/>
        <w:autoSpaceDN w:val="0"/>
        <w:adjustRightInd w:val="0"/>
        <w:spacing w:before="240" w:line="360" w:lineRule="auto"/>
        <w:jc w:val="both"/>
        <w:rPr>
          <w:rFonts w:ascii="Arial" w:hAnsi="Arial" w:cs="FrutigerLTCom-LightCn"/>
          <w:color w:val="000000"/>
          <w:sz w:val="18"/>
          <w:szCs w:val="18"/>
        </w:rPr>
      </w:pPr>
      <w:r w:rsidRPr="00261115">
        <w:rPr>
          <w:rFonts w:ascii="Arial" w:hAnsi="Arial" w:cs="FrutigerLTCom-LightCn"/>
          <w:color w:val="000000"/>
          <w:sz w:val="18"/>
          <w:szCs w:val="18"/>
        </w:rPr>
        <w:t xml:space="preserve">Feuer im Haus ist ebenfalls ein Schreckensszenario. Mit einer Zentral-Aus-Funktion lässt sich etwa Kabelbränden und Kurzschlüssen bei Elektrogeräten vorbeugen. Nur ein Wisch auf der App reicht aus, um alle Verbraucher von der Kaffeemaschine bis zum Bügeleisen, die über das </w:t>
      </w:r>
      <w:proofErr w:type="spellStart"/>
      <w:r w:rsidRPr="00261115">
        <w:rPr>
          <w:rFonts w:ascii="Arial" w:hAnsi="Arial" w:cs="FrutigerLTCom-LightCn"/>
          <w:color w:val="000000"/>
          <w:sz w:val="18"/>
          <w:szCs w:val="18"/>
        </w:rPr>
        <w:t>Smarthome</w:t>
      </w:r>
      <w:proofErr w:type="spellEnd"/>
      <w:r w:rsidRPr="00261115">
        <w:rPr>
          <w:rFonts w:ascii="Arial" w:hAnsi="Arial" w:cs="FrutigerLTCom-LightCn"/>
          <w:color w:val="000000"/>
          <w:sz w:val="18"/>
          <w:szCs w:val="18"/>
        </w:rPr>
        <w:t>-System registriert sind, vom Strom zu trennen. Als positiver Zusatzeffekt sinkt gleichzeitig der Stromverbrauch. Ein weiterer Tipp: Wer Rauchwarnmelder mit dem System verknüpft, kann im Fall einer Warnmeldung individuelle Aktionen vorgeben. Somit werden bei ersten Anzeichen eines Wohnungsbrandes sofort die Rollläden hochgefahren und das Licht eingeschaltet, um Fluchtwege gut auszuleuchten. Unter www.luxorliving.de gibt es weitere Beispiele und viele Anwendungstipps. So schützt etwa eine in das System integrierbare Wetterstation vor Witterungseinflüssen: Bei Sturm werden Markisen und Rollläden hochgefahren, die Fenster im Haus werden bei Starkregen umgehend geschlossen.</w:t>
      </w:r>
    </w:p>
    <w:p w14:paraId="602A09F6" w14:textId="77777777" w:rsidR="00261115" w:rsidRPr="00261115" w:rsidRDefault="00261115" w:rsidP="00261115">
      <w:pPr>
        <w:tabs>
          <w:tab w:val="left" w:pos="3482"/>
          <w:tab w:val="center" w:pos="4536"/>
        </w:tabs>
        <w:autoSpaceDE w:val="0"/>
        <w:autoSpaceDN w:val="0"/>
        <w:adjustRightInd w:val="0"/>
        <w:spacing w:before="240" w:line="360" w:lineRule="auto"/>
        <w:jc w:val="both"/>
        <w:rPr>
          <w:rFonts w:ascii="Arial" w:hAnsi="Arial" w:cs="FrutigerLTCom-LightCn"/>
          <w:color w:val="000000"/>
          <w:sz w:val="18"/>
          <w:szCs w:val="18"/>
        </w:rPr>
      </w:pPr>
      <w:r w:rsidRPr="00261115">
        <w:rPr>
          <w:rFonts w:ascii="Arial" w:hAnsi="Arial" w:cs="FrutigerLTCom-LightCn"/>
          <w:color w:val="000000"/>
          <w:sz w:val="18"/>
          <w:szCs w:val="18"/>
        </w:rPr>
        <w:t>Auch die Daten sind sicher</w:t>
      </w:r>
    </w:p>
    <w:p w14:paraId="7491A061" w14:textId="759A860C" w:rsidR="00C0333F" w:rsidRDefault="00261115" w:rsidP="00261115">
      <w:pPr>
        <w:tabs>
          <w:tab w:val="left" w:pos="3482"/>
          <w:tab w:val="center" w:pos="4536"/>
        </w:tabs>
        <w:autoSpaceDE w:val="0"/>
        <w:autoSpaceDN w:val="0"/>
        <w:adjustRightInd w:val="0"/>
        <w:spacing w:before="240" w:line="360" w:lineRule="auto"/>
        <w:jc w:val="both"/>
        <w:rPr>
          <w:rFonts w:ascii="Arial" w:hAnsi="Arial" w:cs="FrutigerLTCom-LightCn"/>
          <w:color w:val="000000"/>
          <w:sz w:val="18"/>
          <w:szCs w:val="18"/>
          <w:u w:val="single"/>
        </w:rPr>
      </w:pPr>
      <w:r w:rsidRPr="00261115">
        <w:rPr>
          <w:rFonts w:ascii="Arial" w:hAnsi="Arial" w:cs="FrutigerLTCom-LightCn"/>
          <w:color w:val="000000"/>
          <w:sz w:val="18"/>
          <w:szCs w:val="18"/>
        </w:rPr>
        <w:t xml:space="preserve">Neben den Schutzfunktionen ist vielen Hauseigentümern aber auch wichtig, wie sicher ihre Daten sind. Deshalb ist das System des deutschen Herstellers VDE-zertifiziert und umfassend vor Manipulationen geschützt. Der Zugriff über das Internet ist dank der Cloud mit Server-Standort in Deutschland möglich. Und damit die Investition ins </w:t>
      </w:r>
      <w:proofErr w:type="spellStart"/>
      <w:r w:rsidRPr="00261115">
        <w:rPr>
          <w:rFonts w:ascii="Arial" w:hAnsi="Arial" w:cs="FrutigerLTCom-LightCn"/>
          <w:color w:val="000000"/>
          <w:sz w:val="18"/>
          <w:szCs w:val="18"/>
        </w:rPr>
        <w:lastRenderedPageBreak/>
        <w:t>Smarthome</w:t>
      </w:r>
      <w:proofErr w:type="spellEnd"/>
      <w:r w:rsidRPr="00261115">
        <w:rPr>
          <w:rFonts w:ascii="Arial" w:hAnsi="Arial" w:cs="FrutigerLTCom-LightCn"/>
          <w:color w:val="000000"/>
          <w:sz w:val="18"/>
          <w:szCs w:val="18"/>
        </w:rPr>
        <w:t xml:space="preserve"> auch dauerhaft sicher ist, basiert die Anwendung auf dem internationalen KNX-Standard und ist somit komplett offen für zukünftige technische Weiterentwicklungen</w:t>
      </w:r>
      <w:r>
        <w:rPr>
          <w:rFonts w:ascii="Arial" w:hAnsi="Arial" w:cs="FrutigerLTCom-LightCn"/>
          <w:color w:val="000000"/>
          <w:sz w:val="18"/>
          <w:szCs w:val="18"/>
        </w:rPr>
        <w:t>.</w:t>
      </w:r>
    </w:p>
    <w:p w14:paraId="630E2695" w14:textId="30EB12AC" w:rsidR="009928DF" w:rsidRDefault="009928DF" w:rsidP="009928DF">
      <w:pPr>
        <w:tabs>
          <w:tab w:val="left" w:pos="3482"/>
          <w:tab w:val="center" w:pos="4536"/>
        </w:tabs>
        <w:autoSpaceDE w:val="0"/>
        <w:autoSpaceDN w:val="0"/>
        <w:adjustRightInd w:val="0"/>
        <w:spacing w:before="240" w:line="360" w:lineRule="auto"/>
        <w:jc w:val="both"/>
        <w:rPr>
          <w:rFonts w:ascii="Arial" w:hAnsi="Arial" w:cs="FrutigerLTCom-LightCn"/>
          <w:color w:val="000000"/>
          <w:sz w:val="18"/>
          <w:szCs w:val="18"/>
          <w:u w:val="single"/>
        </w:rPr>
      </w:pPr>
    </w:p>
    <w:p w14:paraId="45382394" w14:textId="15B9CF77" w:rsidR="009928DF" w:rsidRDefault="009928DF" w:rsidP="009928DF">
      <w:pPr>
        <w:spacing w:line="360" w:lineRule="auto"/>
        <w:rPr>
          <w:rFonts w:ascii="Arial" w:hAnsi="Arial" w:cs="FrutigerLTCom-LightCn"/>
          <w:color w:val="000000"/>
          <w:sz w:val="18"/>
          <w:szCs w:val="18"/>
          <w:u w:val="single"/>
        </w:rPr>
      </w:pPr>
      <w:r>
        <w:rPr>
          <w:rFonts w:ascii="Arial" w:hAnsi="Arial" w:cs="FrutigerLTCom-LightCn"/>
          <w:color w:val="000000"/>
          <w:sz w:val="18"/>
          <w:szCs w:val="18"/>
          <w:u w:val="single"/>
        </w:rPr>
        <w:br w:type="page"/>
      </w:r>
    </w:p>
    <w:p w14:paraId="3959E8BB" w14:textId="62155E28" w:rsidR="009928DF" w:rsidRDefault="005D7AA9" w:rsidP="009928DF">
      <w:pPr>
        <w:tabs>
          <w:tab w:val="left" w:pos="3482"/>
          <w:tab w:val="center" w:pos="4536"/>
        </w:tabs>
        <w:autoSpaceDE w:val="0"/>
        <w:autoSpaceDN w:val="0"/>
        <w:adjustRightInd w:val="0"/>
        <w:spacing w:before="240" w:line="360" w:lineRule="auto"/>
        <w:jc w:val="both"/>
        <w:rPr>
          <w:rFonts w:ascii="Arial" w:hAnsi="Arial" w:cs="FrutigerLTCom-LightCn"/>
          <w:i/>
          <w:color w:val="000000"/>
          <w:sz w:val="18"/>
          <w:szCs w:val="18"/>
        </w:rPr>
      </w:pPr>
      <w:r>
        <w:rPr>
          <w:rFonts w:ascii="Arial" w:hAnsi="Arial" w:cs="FrutigerLTCom-LightCn"/>
          <w:i/>
          <w:color w:val="000000"/>
          <w:sz w:val="18"/>
          <w:szCs w:val="18"/>
          <w:highlight w:val="lightGray"/>
        </w:rPr>
        <w:lastRenderedPageBreak/>
        <w:br/>
      </w:r>
      <w:r w:rsidR="009928DF" w:rsidRPr="009928DF">
        <w:rPr>
          <w:rFonts w:ascii="Arial" w:hAnsi="Arial" w:cs="FrutigerLTCom-LightCn"/>
          <w:i/>
          <w:color w:val="000000"/>
          <w:sz w:val="18"/>
          <w:szCs w:val="18"/>
          <w:highlight w:val="lightGray"/>
        </w:rPr>
        <w:t xml:space="preserve">Kurzversion: </w:t>
      </w:r>
      <w:r w:rsidR="00261115">
        <w:rPr>
          <w:rFonts w:ascii="Arial" w:hAnsi="Arial" w:cs="FrutigerLTCom-LightCn"/>
          <w:i/>
          <w:color w:val="000000"/>
          <w:sz w:val="18"/>
          <w:szCs w:val="18"/>
          <w:highlight w:val="lightGray"/>
        </w:rPr>
        <w:t>800</w:t>
      </w:r>
      <w:r w:rsidR="009928DF" w:rsidRPr="009928DF">
        <w:rPr>
          <w:rFonts w:ascii="Arial" w:hAnsi="Arial" w:cs="FrutigerLTCom-LightCn"/>
          <w:i/>
          <w:color w:val="000000"/>
          <w:sz w:val="18"/>
          <w:szCs w:val="18"/>
          <w:highlight w:val="lightGray"/>
        </w:rPr>
        <w:t xml:space="preserve"> Zeichen (inkl. Leerzeichen)</w:t>
      </w:r>
    </w:p>
    <w:p w14:paraId="4E7E9CAD" w14:textId="77777777" w:rsidR="009928DF" w:rsidRPr="009928DF" w:rsidRDefault="009928DF" w:rsidP="009928DF">
      <w:pPr>
        <w:tabs>
          <w:tab w:val="left" w:pos="3482"/>
          <w:tab w:val="center" w:pos="4536"/>
        </w:tabs>
        <w:autoSpaceDE w:val="0"/>
        <w:autoSpaceDN w:val="0"/>
        <w:adjustRightInd w:val="0"/>
        <w:spacing w:before="240" w:line="360" w:lineRule="auto"/>
        <w:jc w:val="both"/>
        <w:rPr>
          <w:rFonts w:ascii="Arial" w:hAnsi="Arial" w:cs="FrutigerLTCom-LightCn"/>
          <w:i/>
          <w:color w:val="000000"/>
          <w:sz w:val="18"/>
          <w:szCs w:val="18"/>
        </w:rPr>
      </w:pPr>
    </w:p>
    <w:p w14:paraId="16CAE9FD" w14:textId="77777777" w:rsidR="005D7AA9" w:rsidRDefault="005D7AA9" w:rsidP="005D7AA9">
      <w:pPr>
        <w:tabs>
          <w:tab w:val="left" w:pos="3482"/>
          <w:tab w:val="center" w:pos="4536"/>
        </w:tabs>
        <w:autoSpaceDE w:val="0"/>
        <w:autoSpaceDN w:val="0"/>
        <w:adjustRightInd w:val="0"/>
        <w:spacing w:line="360" w:lineRule="auto"/>
        <w:rPr>
          <w:rFonts w:ascii="Arial" w:hAnsi="Arial" w:cs="FrutigerLTCom-LightCn"/>
          <w:b/>
          <w:color w:val="000000"/>
          <w:sz w:val="28"/>
          <w:szCs w:val="28"/>
        </w:rPr>
      </w:pPr>
      <w:r>
        <w:rPr>
          <w:rFonts w:ascii="Arial" w:hAnsi="Arial" w:cs="FrutigerLTCom-LightCn"/>
          <w:b/>
          <w:color w:val="000000"/>
          <w:sz w:val="28"/>
          <w:szCs w:val="28"/>
        </w:rPr>
        <w:t>Smarte Sicherheit fürs Zuhause</w:t>
      </w:r>
    </w:p>
    <w:p w14:paraId="017F4DA1" w14:textId="77777777" w:rsidR="005D7AA9" w:rsidRDefault="005D7AA9" w:rsidP="005D7AA9">
      <w:pPr>
        <w:tabs>
          <w:tab w:val="left" w:pos="3482"/>
          <w:tab w:val="center" w:pos="4536"/>
        </w:tabs>
        <w:autoSpaceDE w:val="0"/>
        <w:autoSpaceDN w:val="0"/>
        <w:adjustRightInd w:val="0"/>
        <w:spacing w:line="360" w:lineRule="auto"/>
        <w:rPr>
          <w:rFonts w:ascii="Arial" w:hAnsi="Arial" w:cs="FrutigerLTCom-LightCn"/>
          <w:color w:val="000000"/>
          <w:sz w:val="28"/>
          <w:szCs w:val="28"/>
        </w:rPr>
      </w:pPr>
      <w:r w:rsidRPr="005D7AA9">
        <w:rPr>
          <w:rFonts w:ascii="Arial" w:hAnsi="Arial" w:cs="FrutigerLTCom-LightCn"/>
          <w:color w:val="000000"/>
          <w:sz w:val="28"/>
          <w:szCs w:val="28"/>
        </w:rPr>
        <w:t>So kann intelligente Gebäudetechnik vor unterschiedlichen Risiken schützen</w:t>
      </w:r>
    </w:p>
    <w:p w14:paraId="72A54932" w14:textId="77777777" w:rsidR="009928DF" w:rsidRPr="003B06DC" w:rsidRDefault="009928DF" w:rsidP="009928DF">
      <w:pPr>
        <w:tabs>
          <w:tab w:val="left" w:pos="3482"/>
          <w:tab w:val="center" w:pos="4536"/>
        </w:tabs>
        <w:autoSpaceDE w:val="0"/>
        <w:autoSpaceDN w:val="0"/>
        <w:adjustRightInd w:val="0"/>
        <w:spacing w:line="360" w:lineRule="auto"/>
        <w:jc w:val="both"/>
        <w:rPr>
          <w:rFonts w:ascii="Arial" w:hAnsi="Arial" w:cs="FrutigerLTCom-LightCn"/>
          <w:b/>
          <w:color w:val="000000"/>
          <w:sz w:val="28"/>
          <w:szCs w:val="28"/>
        </w:rPr>
      </w:pPr>
    </w:p>
    <w:p w14:paraId="49F5EFF6" w14:textId="537D93A2" w:rsidR="009928DF" w:rsidRPr="009928DF" w:rsidRDefault="009928DF" w:rsidP="00824D3D">
      <w:pPr>
        <w:spacing w:line="360" w:lineRule="auto"/>
        <w:jc w:val="both"/>
        <w:rPr>
          <w:rFonts w:ascii="Arial" w:hAnsi="Arial" w:cs="FrutigerLTCom-LightCn"/>
          <w:color w:val="000000"/>
          <w:sz w:val="18"/>
          <w:szCs w:val="18"/>
        </w:rPr>
      </w:pPr>
      <w:r w:rsidRPr="00824D3D">
        <w:rPr>
          <w:rFonts w:ascii="Arial" w:hAnsi="Arial" w:cs="FrutigerLTCom-LightCn"/>
          <w:b/>
          <w:bCs/>
          <w:color w:val="000000"/>
          <w:sz w:val="18"/>
          <w:szCs w:val="18"/>
        </w:rPr>
        <w:t>(</w:t>
      </w:r>
      <w:proofErr w:type="spellStart"/>
      <w:r w:rsidR="005D7AA9">
        <w:rPr>
          <w:rFonts w:ascii="Arial" w:hAnsi="Arial" w:cs="FrutigerLTCom-LightCn"/>
          <w:b/>
          <w:bCs/>
          <w:color w:val="000000"/>
          <w:sz w:val="18"/>
          <w:szCs w:val="18"/>
        </w:rPr>
        <w:t>djd</w:t>
      </w:r>
      <w:proofErr w:type="spellEnd"/>
      <w:r w:rsidRPr="00824D3D">
        <w:rPr>
          <w:rFonts w:ascii="Arial" w:hAnsi="Arial" w:cs="FrutigerLTCom-LightCn"/>
          <w:b/>
          <w:bCs/>
          <w:color w:val="000000"/>
          <w:sz w:val="18"/>
          <w:szCs w:val="18"/>
        </w:rPr>
        <w:t>)</w:t>
      </w:r>
      <w:r w:rsidRPr="009928DF">
        <w:rPr>
          <w:rFonts w:ascii="Arial" w:hAnsi="Arial" w:cs="FrutigerLTCom-LightCn"/>
          <w:color w:val="000000"/>
          <w:sz w:val="18"/>
          <w:szCs w:val="18"/>
        </w:rPr>
        <w:t xml:space="preserve"> </w:t>
      </w:r>
      <w:proofErr w:type="spellStart"/>
      <w:r w:rsidR="005D7AA9" w:rsidRPr="005D7AA9">
        <w:rPr>
          <w:rFonts w:ascii="Arial" w:hAnsi="Arial" w:cs="FrutigerLTCom-LightCn"/>
          <w:color w:val="000000"/>
          <w:sz w:val="18"/>
          <w:szCs w:val="18"/>
        </w:rPr>
        <w:t>Smarthome</w:t>
      </w:r>
      <w:proofErr w:type="spellEnd"/>
      <w:r w:rsidR="005D7AA9" w:rsidRPr="005D7AA9">
        <w:rPr>
          <w:rFonts w:ascii="Arial" w:hAnsi="Arial" w:cs="FrutigerLTCom-LightCn"/>
          <w:color w:val="000000"/>
          <w:sz w:val="18"/>
          <w:szCs w:val="18"/>
        </w:rPr>
        <w:t xml:space="preserve">-Systeme machen das Wohnen nicht nur komfortabler, sie können auch erheblich zu mehr Sicherheit beitragen. Einbrecher lassen sich beispielsweise mit einer cleveren Anwesenheitssimulation in die Irre führen. Auch wenn niemand zu Hause ist, werden Beleuchtung und Jalousien automatisiert betätigt, um Langfinger abzuschrecken. Bei </w:t>
      </w:r>
      <w:proofErr w:type="spellStart"/>
      <w:r w:rsidR="005D7AA9" w:rsidRPr="005D7AA9">
        <w:rPr>
          <w:rFonts w:ascii="Arial" w:hAnsi="Arial" w:cs="FrutigerLTCom-LightCn"/>
          <w:color w:val="000000"/>
          <w:sz w:val="18"/>
          <w:szCs w:val="18"/>
        </w:rPr>
        <w:t>Smarthome</w:t>
      </w:r>
      <w:proofErr w:type="spellEnd"/>
      <w:r w:rsidR="005D7AA9" w:rsidRPr="005D7AA9">
        <w:rPr>
          <w:rFonts w:ascii="Arial" w:hAnsi="Arial" w:cs="FrutigerLTCom-LightCn"/>
          <w:color w:val="000000"/>
          <w:sz w:val="18"/>
          <w:szCs w:val="18"/>
        </w:rPr>
        <w:t xml:space="preserve">-Systemen wie </w:t>
      </w:r>
      <w:proofErr w:type="spellStart"/>
      <w:r w:rsidR="005D7AA9" w:rsidRPr="005D7AA9">
        <w:rPr>
          <w:rFonts w:ascii="Arial" w:hAnsi="Arial" w:cs="FrutigerLTCom-LightCn"/>
          <w:color w:val="000000"/>
          <w:sz w:val="18"/>
          <w:szCs w:val="18"/>
        </w:rPr>
        <w:t>L</w:t>
      </w:r>
      <w:r w:rsidR="00113003">
        <w:rPr>
          <w:rFonts w:ascii="Arial" w:hAnsi="Arial" w:cs="FrutigerLTCom-LightCn"/>
          <w:color w:val="000000"/>
          <w:sz w:val="18"/>
          <w:szCs w:val="18"/>
        </w:rPr>
        <w:t>UXOR</w:t>
      </w:r>
      <w:r w:rsidR="005D7AA9" w:rsidRPr="005D7AA9">
        <w:rPr>
          <w:rFonts w:ascii="Arial" w:hAnsi="Arial" w:cs="FrutigerLTCom-LightCn"/>
          <w:color w:val="000000"/>
          <w:sz w:val="18"/>
          <w:szCs w:val="18"/>
        </w:rPr>
        <w:t>living</w:t>
      </w:r>
      <w:proofErr w:type="spellEnd"/>
      <w:r w:rsidR="005D7AA9" w:rsidRPr="005D7AA9">
        <w:rPr>
          <w:rFonts w:ascii="Arial" w:hAnsi="Arial" w:cs="FrutigerLTCom-LightCn"/>
          <w:color w:val="000000"/>
          <w:sz w:val="18"/>
          <w:szCs w:val="18"/>
        </w:rPr>
        <w:t xml:space="preserve"> von Theben lässt sich diese Funktion über die dazugehörige kostenfreie App einstellen, selbst von unterwegs. Die Zentral-Aus-Funktion dient dazu, Kabelbränden und Kurzschlüssen bei Elektrogeräten vorzubeugen. Auch Rauchwarnmelder oder die geeignete Wetterstation lassen sich integrieren, um frühzeitig bei Gefahren wie Feuer oder Sturm zu warnen. Unter www.luxorliving.de gibt es viele weitere Anwendungstipps.</w:t>
      </w:r>
    </w:p>
    <w:p w14:paraId="7B038050" w14:textId="77777777" w:rsidR="009928DF" w:rsidRDefault="009928DF" w:rsidP="009928DF">
      <w:pPr>
        <w:tabs>
          <w:tab w:val="left" w:pos="3482"/>
          <w:tab w:val="center" w:pos="4536"/>
        </w:tabs>
        <w:autoSpaceDE w:val="0"/>
        <w:autoSpaceDN w:val="0"/>
        <w:adjustRightInd w:val="0"/>
        <w:spacing w:before="240" w:line="360" w:lineRule="auto"/>
        <w:jc w:val="both"/>
        <w:rPr>
          <w:rFonts w:ascii="Arial" w:hAnsi="Arial" w:cs="FrutigerLTCom-LightCn"/>
          <w:color w:val="000000"/>
          <w:sz w:val="18"/>
          <w:szCs w:val="18"/>
          <w:u w:val="single"/>
        </w:rPr>
      </w:pPr>
    </w:p>
    <w:p w14:paraId="1F83A377" w14:textId="77777777" w:rsidR="00073C29" w:rsidRDefault="009928DF" w:rsidP="00073C29">
      <w:pPr>
        <w:tabs>
          <w:tab w:val="left" w:pos="3482"/>
          <w:tab w:val="center" w:pos="4536"/>
        </w:tabs>
        <w:autoSpaceDE w:val="0"/>
        <w:autoSpaceDN w:val="0"/>
        <w:adjustRightInd w:val="0"/>
        <w:spacing w:line="360" w:lineRule="auto"/>
        <w:jc w:val="both"/>
        <w:rPr>
          <w:rFonts w:ascii="Arial" w:hAnsi="Arial" w:cs="FrutigerLTCom-LightCn"/>
          <w:color w:val="000000"/>
          <w:sz w:val="18"/>
          <w:szCs w:val="18"/>
        </w:rPr>
      </w:pPr>
      <w:r>
        <w:rPr>
          <w:rFonts w:ascii="Arial" w:hAnsi="Arial" w:cs="FrutigerLTCom-LightCn"/>
          <w:color w:val="000000"/>
          <w:sz w:val="18"/>
          <w:szCs w:val="18"/>
        </w:rPr>
        <w:br w:type="page"/>
      </w:r>
      <w:r w:rsidR="00073C29" w:rsidRPr="00EC16F9">
        <w:rPr>
          <w:rFonts w:ascii="Arial" w:hAnsi="Arial" w:cs="FrutigerLTCom-LightCn"/>
          <w:color w:val="000000"/>
          <w:sz w:val="48"/>
          <w:szCs w:val="48"/>
        </w:rPr>
        <w:lastRenderedPageBreak/>
        <w:t>Bildmaterial</w:t>
      </w:r>
      <w:r w:rsidR="00073C29">
        <w:rPr>
          <w:rFonts w:ascii="Arial" w:hAnsi="Arial" w:cs="FrutigerLTCom-LightCn"/>
          <w:color w:val="000000"/>
          <w:sz w:val="18"/>
          <w:szCs w:val="18"/>
        </w:rPr>
        <w:br/>
      </w:r>
      <w:r w:rsidR="00073C29" w:rsidRPr="00EC16F9">
        <w:rPr>
          <w:rFonts w:ascii="Arial" w:hAnsi="Arial" w:cs="FrutigerLTCom-LightCn"/>
          <w:i/>
          <w:color w:val="000000"/>
          <w:sz w:val="18"/>
          <w:szCs w:val="18"/>
        </w:rPr>
        <w:t>Bildquelle Theben AG</w:t>
      </w:r>
    </w:p>
    <w:p w14:paraId="082FB3C8" w14:textId="77777777" w:rsidR="00073C29" w:rsidRDefault="00073C29" w:rsidP="00073C29">
      <w:pPr>
        <w:shd w:val="clear" w:color="auto" w:fill="FFFFFF"/>
        <w:spacing w:after="158"/>
        <w:rPr>
          <w:rFonts w:ascii="Arial" w:hAnsi="Arial" w:cs="Arial"/>
          <w:i/>
          <w:color w:val="333333"/>
          <w:sz w:val="16"/>
          <w:szCs w:val="16"/>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283"/>
        <w:gridCol w:w="4389"/>
      </w:tblGrid>
      <w:tr w:rsidR="00CD4515" w14:paraId="6655AA1B" w14:textId="77777777" w:rsidTr="001059D8">
        <w:tc>
          <w:tcPr>
            <w:tcW w:w="4390" w:type="dxa"/>
          </w:tcPr>
          <w:p w14:paraId="2910C471" w14:textId="2E48A5CE" w:rsidR="00073C29" w:rsidRDefault="00CD4515" w:rsidP="00532B4E">
            <w:pPr>
              <w:spacing w:after="158"/>
              <w:rPr>
                <w:rFonts w:ascii="Arial" w:hAnsi="Arial" w:cs="Arial"/>
                <w:i/>
                <w:color w:val="333333"/>
                <w:sz w:val="16"/>
                <w:szCs w:val="16"/>
              </w:rPr>
            </w:pPr>
            <w:r w:rsidRPr="00CD4515">
              <w:rPr>
                <w:rFonts w:ascii="Arial" w:hAnsi="Arial" w:cs="Arial"/>
                <w:i/>
                <w:noProof/>
                <w:color w:val="333333"/>
                <w:sz w:val="16"/>
                <w:szCs w:val="16"/>
              </w:rPr>
              <w:drawing>
                <wp:inline distT="0" distB="0" distL="0" distR="0" wp14:anchorId="340D91D9" wp14:editId="261F1431">
                  <wp:extent cx="2345284" cy="15628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a:stretch>
                            <a:fillRect/>
                          </a:stretch>
                        </pic:blipFill>
                        <pic:spPr>
                          <a:xfrm>
                            <a:off x="0" y="0"/>
                            <a:ext cx="2345284" cy="1562860"/>
                          </a:xfrm>
                          <a:prstGeom prst="rect">
                            <a:avLst/>
                          </a:prstGeom>
                        </pic:spPr>
                      </pic:pic>
                    </a:graphicData>
                  </a:graphic>
                </wp:inline>
              </w:drawing>
            </w:r>
          </w:p>
        </w:tc>
        <w:tc>
          <w:tcPr>
            <w:tcW w:w="283" w:type="dxa"/>
          </w:tcPr>
          <w:p w14:paraId="034CF327" w14:textId="77777777" w:rsidR="00073C29" w:rsidRDefault="00073C29" w:rsidP="00532B4E">
            <w:pPr>
              <w:spacing w:after="158"/>
              <w:rPr>
                <w:rFonts w:ascii="Arial" w:hAnsi="Arial" w:cs="Arial"/>
                <w:i/>
                <w:color w:val="333333"/>
                <w:sz w:val="16"/>
                <w:szCs w:val="16"/>
              </w:rPr>
            </w:pPr>
          </w:p>
        </w:tc>
        <w:tc>
          <w:tcPr>
            <w:tcW w:w="4389" w:type="dxa"/>
          </w:tcPr>
          <w:p w14:paraId="3A18D950" w14:textId="62166AF4" w:rsidR="00073C29" w:rsidRDefault="001059D8" w:rsidP="00532B4E">
            <w:pPr>
              <w:spacing w:after="158"/>
              <w:rPr>
                <w:rFonts w:ascii="Arial" w:hAnsi="Arial" w:cs="Arial"/>
                <w:i/>
                <w:color w:val="333333"/>
                <w:sz w:val="16"/>
                <w:szCs w:val="16"/>
              </w:rPr>
            </w:pPr>
            <w:r w:rsidRPr="001059D8">
              <w:rPr>
                <w:rFonts w:ascii="Arial" w:hAnsi="Arial" w:cs="Arial"/>
                <w:i/>
                <w:noProof/>
                <w:color w:val="333333"/>
                <w:sz w:val="16"/>
                <w:szCs w:val="16"/>
              </w:rPr>
              <w:drawing>
                <wp:inline distT="0" distB="0" distL="0" distR="0" wp14:anchorId="11120968" wp14:editId="3AA180A2">
                  <wp:extent cx="2322000" cy="1547344"/>
                  <wp:effectExtent l="0" t="0" r="254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9"/>
                          <a:stretch>
                            <a:fillRect/>
                          </a:stretch>
                        </pic:blipFill>
                        <pic:spPr>
                          <a:xfrm>
                            <a:off x="0" y="0"/>
                            <a:ext cx="2322000" cy="1547344"/>
                          </a:xfrm>
                          <a:prstGeom prst="rect">
                            <a:avLst/>
                          </a:prstGeom>
                        </pic:spPr>
                      </pic:pic>
                    </a:graphicData>
                  </a:graphic>
                </wp:inline>
              </w:drawing>
            </w:r>
          </w:p>
        </w:tc>
      </w:tr>
      <w:tr w:rsidR="00CD4515" w14:paraId="2C37BE64" w14:textId="77777777" w:rsidTr="001059D8">
        <w:tc>
          <w:tcPr>
            <w:tcW w:w="4390" w:type="dxa"/>
          </w:tcPr>
          <w:p w14:paraId="44DBE137" w14:textId="6D6F7E59" w:rsidR="00073C29" w:rsidRPr="00073C29" w:rsidRDefault="00073C29" w:rsidP="00073C29">
            <w:pPr>
              <w:spacing w:after="158"/>
              <w:rPr>
                <w:rFonts w:ascii="Arial" w:hAnsi="Arial" w:cs="Arial"/>
                <w:i/>
                <w:color w:val="333333"/>
                <w:sz w:val="16"/>
                <w:szCs w:val="16"/>
              </w:rPr>
            </w:pPr>
            <w:r w:rsidRPr="00073C29">
              <w:rPr>
                <w:rFonts w:ascii="Arial" w:hAnsi="Arial" w:cs="Arial"/>
                <w:i/>
                <w:color w:val="333333"/>
                <w:sz w:val="16"/>
                <w:szCs w:val="16"/>
                <w:highlight w:val="lightGray"/>
              </w:rPr>
              <w:t>Bild 01 (</w:t>
            </w:r>
            <w:r w:rsidR="00254C00" w:rsidRPr="00254C00">
              <w:rPr>
                <w:rFonts w:ascii="Arial" w:hAnsi="Arial" w:cs="Arial"/>
                <w:i/>
                <w:color w:val="333333"/>
                <w:sz w:val="16"/>
                <w:szCs w:val="16"/>
                <w:highlight w:val="lightGray"/>
              </w:rPr>
              <w:t>2021_Theben_SmartHome_143_final.</w:t>
            </w:r>
            <w:r w:rsidR="006320E0">
              <w:rPr>
                <w:rFonts w:ascii="Arial" w:hAnsi="Arial" w:cs="Arial"/>
                <w:i/>
                <w:color w:val="333333"/>
                <w:sz w:val="16"/>
                <w:szCs w:val="16"/>
                <w:highlight w:val="lightGray"/>
              </w:rPr>
              <w:t>jpg</w:t>
            </w:r>
            <w:r w:rsidRPr="00073C29">
              <w:rPr>
                <w:rFonts w:ascii="Arial" w:hAnsi="Arial" w:cs="Arial"/>
                <w:i/>
                <w:color w:val="333333"/>
                <w:sz w:val="16"/>
                <w:szCs w:val="16"/>
                <w:highlight w:val="lightGray"/>
              </w:rPr>
              <w:t>)</w:t>
            </w:r>
            <w:r w:rsidRPr="00073C29">
              <w:rPr>
                <w:rFonts w:ascii="Arial" w:hAnsi="Arial" w:cs="Arial"/>
                <w:i/>
                <w:color w:val="333333"/>
                <w:sz w:val="16"/>
                <w:szCs w:val="16"/>
              </w:rPr>
              <w:t xml:space="preserve"> </w:t>
            </w:r>
          </w:p>
          <w:p w14:paraId="7F6BA8B1" w14:textId="338E978B" w:rsidR="00073C29" w:rsidRDefault="00254C00" w:rsidP="00073C29">
            <w:pPr>
              <w:spacing w:after="158"/>
              <w:rPr>
                <w:rFonts w:ascii="Arial" w:hAnsi="Arial" w:cs="Arial"/>
                <w:i/>
                <w:color w:val="333333"/>
                <w:sz w:val="16"/>
                <w:szCs w:val="16"/>
              </w:rPr>
            </w:pPr>
            <w:proofErr w:type="spellStart"/>
            <w:r w:rsidRPr="00254C00">
              <w:rPr>
                <w:rFonts w:ascii="Arial" w:hAnsi="Arial" w:cs="Arial"/>
                <w:i/>
                <w:color w:val="333333"/>
                <w:sz w:val="16"/>
                <w:szCs w:val="16"/>
              </w:rPr>
              <w:t>Smarthome</w:t>
            </w:r>
            <w:proofErr w:type="spellEnd"/>
            <w:r w:rsidRPr="00254C00">
              <w:rPr>
                <w:rFonts w:ascii="Arial" w:hAnsi="Arial" w:cs="Arial"/>
                <w:i/>
                <w:color w:val="333333"/>
                <w:sz w:val="16"/>
                <w:szCs w:val="16"/>
              </w:rPr>
              <w:t>-Systeme sorgen für mehr Sicherheit im Zuhause, die Bedienung erfolgt unkompliziert per App.</w:t>
            </w:r>
          </w:p>
        </w:tc>
        <w:tc>
          <w:tcPr>
            <w:tcW w:w="283" w:type="dxa"/>
          </w:tcPr>
          <w:p w14:paraId="60339B2A" w14:textId="77777777" w:rsidR="00073C29" w:rsidRDefault="00073C29" w:rsidP="00532B4E">
            <w:pPr>
              <w:spacing w:after="158"/>
              <w:rPr>
                <w:rFonts w:ascii="Arial" w:hAnsi="Arial" w:cs="Arial"/>
                <w:i/>
                <w:color w:val="333333"/>
                <w:sz w:val="16"/>
                <w:szCs w:val="16"/>
              </w:rPr>
            </w:pPr>
          </w:p>
        </w:tc>
        <w:tc>
          <w:tcPr>
            <w:tcW w:w="4389" w:type="dxa"/>
          </w:tcPr>
          <w:p w14:paraId="0609B080" w14:textId="6F8FB947" w:rsidR="00073C29" w:rsidRPr="00B224F0" w:rsidRDefault="00073C29" w:rsidP="00073C29">
            <w:pPr>
              <w:shd w:val="clear" w:color="auto" w:fill="FFFFFF"/>
              <w:spacing w:after="158"/>
              <w:rPr>
                <w:rFonts w:ascii="Arial" w:hAnsi="Arial" w:cs="Arial"/>
                <w:i/>
                <w:color w:val="333333"/>
                <w:sz w:val="16"/>
                <w:szCs w:val="16"/>
              </w:rPr>
            </w:pPr>
            <w:r w:rsidRPr="00B224F0">
              <w:rPr>
                <w:rFonts w:ascii="Arial" w:hAnsi="Arial" w:cs="Arial"/>
                <w:i/>
                <w:color w:val="333333"/>
                <w:sz w:val="16"/>
                <w:szCs w:val="16"/>
                <w:highlight w:val="lightGray"/>
              </w:rPr>
              <w:t>Bild 02 (</w:t>
            </w:r>
            <w:r w:rsidR="00254C00" w:rsidRPr="00254C00">
              <w:rPr>
                <w:rFonts w:ascii="Arial" w:hAnsi="Arial" w:cs="Arial"/>
                <w:i/>
                <w:color w:val="333333"/>
                <w:sz w:val="16"/>
                <w:szCs w:val="16"/>
                <w:highlight w:val="lightGray"/>
              </w:rPr>
              <w:t>2021_Theben_SmartHome_21_final.</w:t>
            </w:r>
            <w:r w:rsidR="006320E0">
              <w:rPr>
                <w:rFonts w:ascii="Arial" w:hAnsi="Arial" w:cs="Arial"/>
                <w:i/>
                <w:color w:val="333333"/>
                <w:sz w:val="16"/>
                <w:szCs w:val="16"/>
                <w:highlight w:val="lightGray"/>
              </w:rPr>
              <w:t>jpg</w:t>
            </w:r>
            <w:r w:rsidRPr="00B224F0">
              <w:rPr>
                <w:rFonts w:ascii="Arial" w:hAnsi="Arial" w:cs="Arial"/>
                <w:i/>
                <w:color w:val="333333"/>
                <w:sz w:val="16"/>
                <w:szCs w:val="16"/>
                <w:highlight w:val="lightGray"/>
              </w:rPr>
              <w:t>)</w:t>
            </w:r>
            <w:r w:rsidRPr="00B224F0">
              <w:rPr>
                <w:rFonts w:ascii="Arial" w:hAnsi="Arial" w:cs="Arial"/>
                <w:i/>
                <w:color w:val="333333"/>
                <w:sz w:val="16"/>
                <w:szCs w:val="16"/>
              </w:rPr>
              <w:t xml:space="preserve"> </w:t>
            </w:r>
          </w:p>
          <w:p w14:paraId="36D486AE" w14:textId="66A44851" w:rsidR="00073C29" w:rsidRPr="001F09EA" w:rsidRDefault="00254C00" w:rsidP="00073C29">
            <w:pPr>
              <w:shd w:val="clear" w:color="auto" w:fill="FFFFFF"/>
              <w:spacing w:after="158"/>
              <w:rPr>
                <w:rFonts w:ascii="Arial" w:hAnsi="Arial" w:cs="Arial"/>
                <w:i/>
                <w:color w:val="333333"/>
                <w:sz w:val="16"/>
                <w:szCs w:val="16"/>
              </w:rPr>
            </w:pPr>
            <w:r w:rsidRPr="00254C00">
              <w:rPr>
                <w:rFonts w:ascii="Arial" w:hAnsi="Arial" w:cs="Arial"/>
                <w:i/>
                <w:color w:val="333333"/>
                <w:sz w:val="16"/>
                <w:szCs w:val="16"/>
              </w:rPr>
              <w:t xml:space="preserve">Eine Notfallbeleuchtung, die sich dank </w:t>
            </w:r>
            <w:proofErr w:type="spellStart"/>
            <w:r w:rsidRPr="00254C00">
              <w:rPr>
                <w:rFonts w:ascii="Arial" w:hAnsi="Arial" w:cs="Arial"/>
                <w:i/>
                <w:color w:val="333333"/>
                <w:sz w:val="16"/>
                <w:szCs w:val="16"/>
              </w:rPr>
              <w:t>Smarthome</w:t>
            </w:r>
            <w:proofErr w:type="spellEnd"/>
            <w:r w:rsidRPr="00254C00">
              <w:rPr>
                <w:rFonts w:ascii="Arial" w:hAnsi="Arial" w:cs="Arial"/>
                <w:i/>
                <w:color w:val="333333"/>
                <w:sz w:val="16"/>
                <w:szCs w:val="16"/>
              </w:rPr>
              <w:t>-Technik selbsttätig aktiviert, sorgt für sichere Fluchtwege.</w:t>
            </w:r>
          </w:p>
          <w:p w14:paraId="123F94AF" w14:textId="77777777" w:rsidR="00073C29" w:rsidRDefault="00073C29" w:rsidP="00532B4E">
            <w:pPr>
              <w:spacing w:after="158"/>
              <w:rPr>
                <w:rFonts w:ascii="Arial" w:hAnsi="Arial" w:cs="Arial"/>
                <w:i/>
                <w:color w:val="333333"/>
                <w:sz w:val="16"/>
                <w:szCs w:val="16"/>
              </w:rPr>
            </w:pPr>
          </w:p>
        </w:tc>
      </w:tr>
      <w:tr w:rsidR="00CD4515" w14:paraId="1E00B4DE" w14:textId="77777777" w:rsidTr="001059D8">
        <w:tc>
          <w:tcPr>
            <w:tcW w:w="4390" w:type="dxa"/>
          </w:tcPr>
          <w:p w14:paraId="718FBA5F" w14:textId="77777777" w:rsidR="00073C29" w:rsidRDefault="00073C29" w:rsidP="00532B4E">
            <w:pPr>
              <w:spacing w:after="158"/>
              <w:rPr>
                <w:rFonts w:ascii="Arial" w:hAnsi="Arial" w:cs="Arial"/>
                <w:i/>
                <w:color w:val="333333"/>
                <w:sz w:val="16"/>
                <w:szCs w:val="16"/>
              </w:rPr>
            </w:pPr>
          </w:p>
        </w:tc>
        <w:tc>
          <w:tcPr>
            <w:tcW w:w="283" w:type="dxa"/>
          </w:tcPr>
          <w:p w14:paraId="31EDC99F" w14:textId="77777777" w:rsidR="00073C29" w:rsidRDefault="00073C29" w:rsidP="00532B4E">
            <w:pPr>
              <w:spacing w:after="158"/>
              <w:rPr>
                <w:rFonts w:ascii="Arial" w:hAnsi="Arial" w:cs="Arial"/>
                <w:i/>
                <w:color w:val="333333"/>
                <w:sz w:val="16"/>
                <w:szCs w:val="16"/>
              </w:rPr>
            </w:pPr>
          </w:p>
        </w:tc>
        <w:tc>
          <w:tcPr>
            <w:tcW w:w="4389" w:type="dxa"/>
          </w:tcPr>
          <w:p w14:paraId="0A5C9D06" w14:textId="77777777" w:rsidR="00073C29" w:rsidRDefault="00073C29" w:rsidP="00532B4E">
            <w:pPr>
              <w:spacing w:after="158"/>
              <w:rPr>
                <w:rFonts w:ascii="Arial" w:hAnsi="Arial" w:cs="Arial"/>
                <w:i/>
                <w:color w:val="333333"/>
                <w:sz w:val="16"/>
                <w:szCs w:val="16"/>
              </w:rPr>
            </w:pPr>
          </w:p>
        </w:tc>
      </w:tr>
      <w:tr w:rsidR="00CD4515" w14:paraId="13F72086" w14:textId="77777777" w:rsidTr="001059D8">
        <w:tc>
          <w:tcPr>
            <w:tcW w:w="4390" w:type="dxa"/>
          </w:tcPr>
          <w:p w14:paraId="1C275948" w14:textId="7216C082" w:rsidR="00073C29" w:rsidRDefault="001059D8" w:rsidP="00532B4E">
            <w:pPr>
              <w:spacing w:after="158"/>
              <w:rPr>
                <w:rFonts w:ascii="Arial" w:hAnsi="Arial" w:cs="Arial"/>
                <w:i/>
                <w:color w:val="333333"/>
                <w:sz w:val="16"/>
                <w:szCs w:val="16"/>
              </w:rPr>
            </w:pPr>
            <w:r w:rsidRPr="001059D8">
              <w:rPr>
                <w:rFonts w:ascii="Arial" w:hAnsi="Arial" w:cs="Arial"/>
                <w:i/>
                <w:noProof/>
                <w:color w:val="333333"/>
                <w:sz w:val="16"/>
                <w:szCs w:val="16"/>
              </w:rPr>
              <w:drawing>
                <wp:inline distT="0" distB="0" distL="0" distR="0" wp14:anchorId="6DE42EFD" wp14:editId="3E21BE70">
                  <wp:extent cx="2322000" cy="1547344"/>
                  <wp:effectExtent l="0" t="0" r="254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0"/>
                          <a:stretch>
                            <a:fillRect/>
                          </a:stretch>
                        </pic:blipFill>
                        <pic:spPr>
                          <a:xfrm>
                            <a:off x="0" y="0"/>
                            <a:ext cx="2322000" cy="1547344"/>
                          </a:xfrm>
                          <a:prstGeom prst="rect">
                            <a:avLst/>
                          </a:prstGeom>
                        </pic:spPr>
                      </pic:pic>
                    </a:graphicData>
                  </a:graphic>
                </wp:inline>
              </w:drawing>
            </w:r>
          </w:p>
        </w:tc>
        <w:tc>
          <w:tcPr>
            <w:tcW w:w="283" w:type="dxa"/>
          </w:tcPr>
          <w:p w14:paraId="2C98CE36" w14:textId="77777777" w:rsidR="00073C29" w:rsidRDefault="00073C29" w:rsidP="00532B4E">
            <w:pPr>
              <w:spacing w:after="158"/>
              <w:rPr>
                <w:rFonts w:ascii="Arial" w:hAnsi="Arial" w:cs="Arial"/>
                <w:i/>
                <w:color w:val="333333"/>
                <w:sz w:val="16"/>
                <w:szCs w:val="16"/>
              </w:rPr>
            </w:pPr>
          </w:p>
        </w:tc>
        <w:tc>
          <w:tcPr>
            <w:tcW w:w="4389" w:type="dxa"/>
          </w:tcPr>
          <w:p w14:paraId="7D2BCA26" w14:textId="3C1C0A1A" w:rsidR="00073C29" w:rsidRDefault="00073C29" w:rsidP="00532B4E">
            <w:pPr>
              <w:spacing w:after="158"/>
              <w:rPr>
                <w:rFonts w:ascii="Arial" w:hAnsi="Arial" w:cs="Arial"/>
                <w:i/>
                <w:color w:val="333333"/>
                <w:sz w:val="16"/>
                <w:szCs w:val="16"/>
              </w:rPr>
            </w:pPr>
          </w:p>
        </w:tc>
      </w:tr>
      <w:tr w:rsidR="00CD4515" w14:paraId="2F1E46F9" w14:textId="77777777" w:rsidTr="001059D8">
        <w:tc>
          <w:tcPr>
            <w:tcW w:w="4390" w:type="dxa"/>
          </w:tcPr>
          <w:p w14:paraId="7D522BD8" w14:textId="50AA9EC0" w:rsidR="00073C29" w:rsidRPr="00824D12" w:rsidRDefault="00073C29" w:rsidP="00073C29">
            <w:pPr>
              <w:shd w:val="clear" w:color="auto" w:fill="FFFFFF"/>
              <w:spacing w:after="158"/>
              <w:rPr>
                <w:rFonts w:ascii="Arial" w:hAnsi="Arial" w:cs="Arial"/>
                <w:i/>
                <w:color w:val="333333"/>
                <w:sz w:val="16"/>
                <w:szCs w:val="16"/>
              </w:rPr>
            </w:pPr>
            <w:r w:rsidRPr="00824D12">
              <w:rPr>
                <w:rFonts w:ascii="Arial" w:hAnsi="Arial" w:cs="Arial"/>
                <w:i/>
                <w:color w:val="333333"/>
                <w:sz w:val="16"/>
                <w:szCs w:val="16"/>
                <w:highlight w:val="lightGray"/>
              </w:rPr>
              <w:t>Bild 03 (</w:t>
            </w:r>
            <w:r w:rsidR="00254C00" w:rsidRPr="00824D12">
              <w:rPr>
                <w:rFonts w:ascii="Arial" w:hAnsi="Arial" w:cs="Arial"/>
                <w:i/>
                <w:color w:val="333333"/>
                <w:sz w:val="16"/>
                <w:szCs w:val="16"/>
                <w:highlight w:val="lightGray"/>
              </w:rPr>
              <w:t>2021_Theben_SmartHome_26_final.</w:t>
            </w:r>
            <w:r w:rsidR="006320E0">
              <w:rPr>
                <w:rFonts w:ascii="Arial" w:hAnsi="Arial" w:cs="Arial"/>
                <w:i/>
                <w:color w:val="333333"/>
                <w:sz w:val="16"/>
                <w:szCs w:val="16"/>
                <w:highlight w:val="lightGray"/>
              </w:rPr>
              <w:t>jpg</w:t>
            </w:r>
            <w:r w:rsidRPr="00824D12">
              <w:rPr>
                <w:rFonts w:ascii="Arial" w:hAnsi="Arial" w:cs="Arial"/>
                <w:i/>
                <w:color w:val="333333"/>
                <w:sz w:val="16"/>
                <w:szCs w:val="16"/>
                <w:highlight w:val="lightGray"/>
              </w:rPr>
              <w:t>)</w:t>
            </w:r>
            <w:r w:rsidRPr="00824D12">
              <w:rPr>
                <w:rFonts w:ascii="Arial" w:hAnsi="Arial" w:cs="Arial"/>
                <w:i/>
                <w:color w:val="333333"/>
                <w:sz w:val="16"/>
                <w:szCs w:val="16"/>
              </w:rPr>
              <w:t xml:space="preserve"> </w:t>
            </w:r>
          </w:p>
          <w:p w14:paraId="540B8FED" w14:textId="2D4E9E4F" w:rsidR="00073C29" w:rsidRDefault="00254C00" w:rsidP="00532B4E">
            <w:pPr>
              <w:spacing w:after="158"/>
              <w:rPr>
                <w:rFonts w:ascii="Arial" w:hAnsi="Arial" w:cs="Arial"/>
                <w:i/>
                <w:color w:val="333333"/>
                <w:sz w:val="16"/>
                <w:szCs w:val="16"/>
              </w:rPr>
            </w:pPr>
            <w:r w:rsidRPr="00254C00">
              <w:rPr>
                <w:rFonts w:ascii="Arial" w:hAnsi="Arial" w:cs="Arial"/>
                <w:i/>
                <w:color w:val="333333"/>
                <w:sz w:val="16"/>
                <w:szCs w:val="16"/>
              </w:rPr>
              <w:t xml:space="preserve">Eine ins </w:t>
            </w:r>
            <w:proofErr w:type="spellStart"/>
            <w:r w:rsidRPr="00254C00">
              <w:rPr>
                <w:rFonts w:ascii="Arial" w:hAnsi="Arial" w:cs="Arial"/>
                <w:i/>
                <w:color w:val="333333"/>
                <w:sz w:val="16"/>
                <w:szCs w:val="16"/>
              </w:rPr>
              <w:t>Smarthome</w:t>
            </w:r>
            <w:proofErr w:type="spellEnd"/>
            <w:r w:rsidRPr="00254C00">
              <w:rPr>
                <w:rFonts w:ascii="Arial" w:hAnsi="Arial" w:cs="Arial"/>
                <w:i/>
                <w:color w:val="333333"/>
                <w:sz w:val="16"/>
                <w:szCs w:val="16"/>
              </w:rPr>
              <w:t>-System integrierbare Wetterstation schützt vor Witterungseinflüssen.</w:t>
            </w:r>
            <w:r w:rsidR="00824D3D" w:rsidRPr="00824D3D">
              <w:rPr>
                <w:rFonts w:ascii="Arial" w:hAnsi="Arial" w:cs="Arial"/>
                <w:i/>
                <w:color w:val="333333"/>
                <w:sz w:val="16"/>
                <w:szCs w:val="16"/>
              </w:rPr>
              <w:t xml:space="preserve"> </w:t>
            </w:r>
          </w:p>
        </w:tc>
        <w:tc>
          <w:tcPr>
            <w:tcW w:w="283" w:type="dxa"/>
          </w:tcPr>
          <w:p w14:paraId="5A9D5548" w14:textId="77777777" w:rsidR="00073C29" w:rsidRDefault="00073C29" w:rsidP="00532B4E">
            <w:pPr>
              <w:spacing w:after="158"/>
              <w:rPr>
                <w:rFonts w:ascii="Arial" w:hAnsi="Arial" w:cs="Arial"/>
                <w:i/>
                <w:color w:val="333333"/>
                <w:sz w:val="16"/>
                <w:szCs w:val="16"/>
              </w:rPr>
            </w:pPr>
          </w:p>
        </w:tc>
        <w:tc>
          <w:tcPr>
            <w:tcW w:w="4389" w:type="dxa"/>
          </w:tcPr>
          <w:p w14:paraId="60DD915B" w14:textId="1ABC5EC7" w:rsidR="00073C29" w:rsidRDefault="00073C29" w:rsidP="004A0BFD">
            <w:pPr>
              <w:shd w:val="clear" w:color="auto" w:fill="FFFFFF"/>
              <w:spacing w:after="158"/>
              <w:rPr>
                <w:rFonts w:ascii="Arial" w:hAnsi="Arial" w:cs="Arial"/>
                <w:i/>
                <w:color w:val="333333"/>
                <w:sz w:val="16"/>
                <w:szCs w:val="16"/>
              </w:rPr>
            </w:pPr>
          </w:p>
        </w:tc>
      </w:tr>
    </w:tbl>
    <w:p w14:paraId="2A8C4035" w14:textId="08EA77CE" w:rsidR="009928DF" w:rsidRPr="00C0333F" w:rsidRDefault="009928DF" w:rsidP="00113003">
      <w:pPr>
        <w:rPr>
          <w:rFonts w:ascii="Arial" w:hAnsi="Arial" w:cs="FrutigerLTCom-LightCn"/>
          <w:color w:val="000000"/>
          <w:sz w:val="18"/>
          <w:szCs w:val="18"/>
        </w:rPr>
      </w:pPr>
    </w:p>
    <w:sectPr w:rsidR="009928DF" w:rsidRPr="00C0333F" w:rsidSect="00B06BD8">
      <w:headerReference w:type="default" r:id="rId11"/>
      <w:footerReference w:type="default" r:id="rId12"/>
      <w:pgSz w:w="11906" w:h="16838"/>
      <w:pgMar w:top="3402"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011FC" w14:textId="77777777" w:rsidR="00026DAA" w:rsidRDefault="00026DAA">
      <w:r>
        <w:separator/>
      </w:r>
    </w:p>
  </w:endnote>
  <w:endnote w:type="continuationSeparator" w:id="0">
    <w:p w14:paraId="14B0B8B7" w14:textId="77777777" w:rsidR="00026DAA" w:rsidRDefault="00026D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0"/>
    <w:family w:val="auto"/>
    <w:pitch w:val="variable"/>
    <w:sig w:usb0="800000EB" w:usb1="380160EA" w:usb2="144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LTCom-LightCn">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Netto Offc Pro">
    <w:panose1 w:val="020B0504020101010102"/>
    <w:charset w:val="00"/>
    <w:family w:val="swiss"/>
    <w:pitch w:val="variable"/>
    <w:sig w:usb0="A00000FF" w:usb1="4000E07B" w:usb2="00000008" w:usb3="00000000" w:csb0="00000093" w:csb1="00000000"/>
  </w:font>
  <w:font w:name="Netto Offc Pro Light">
    <w:panose1 w:val="020B0504020101010102"/>
    <w:charset w:val="00"/>
    <w:family w:val="swiss"/>
    <w:pitch w:val="variable"/>
    <w:sig w:usb0="A00000FF" w:usb1="4000E07B" w:usb2="00000008"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18B64" w14:textId="77777777" w:rsidR="0082666A" w:rsidRPr="009F1FA3" w:rsidRDefault="0082666A">
    <w:pPr>
      <w:pStyle w:val="Fuzeile"/>
      <w:rPr>
        <w:rFonts w:ascii="Arial" w:hAnsi="Arial" w:cs="Arial"/>
        <w:color w:val="0A3063"/>
        <w:sz w:val="14"/>
        <w:szCs w:val="14"/>
      </w:rPr>
    </w:pPr>
    <w:r w:rsidRPr="009F1FA3">
      <w:rPr>
        <w:rFonts w:ascii="Arial" w:hAnsi="Arial" w:cs="Arial"/>
        <w:color w:val="0A3063"/>
        <w:sz w:val="14"/>
        <w:szCs w:val="14"/>
      </w:rPr>
      <w:t xml:space="preserve">Seite </w:t>
    </w:r>
    <w:r w:rsidRPr="009F1FA3">
      <w:rPr>
        <w:rFonts w:ascii="Arial" w:hAnsi="Arial" w:cs="Arial"/>
        <w:color w:val="0A3063"/>
        <w:sz w:val="14"/>
        <w:szCs w:val="14"/>
      </w:rPr>
      <w:fldChar w:fldCharType="begin"/>
    </w:r>
    <w:r w:rsidRPr="009F1FA3">
      <w:rPr>
        <w:rFonts w:ascii="Arial" w:hAnsi="Arial" w:cs="Arial"/>
        <w:color w:val="0A3063"/>
        <w:sz w:val="14"/>
        <w:szCs w:val="14"/>
      </w:rPr>
      <w:instrText xml:space="preserve"> PAGE </w:instrText>
    </w:r>
    <w:r w:rsidRPr="009F1FA3">
      <w:rPr>
        <w:rFonts w:ascii="Arial" w:hAnsi="Arial" w:cs="Arial"/>
        <w:color w:val="0A3063"/>
        <w:sz w:val="14"/>
        <w:szCs w:val="14"/>
      </w:rPr>
      <w:fldChar w:fldCharType="separate"/>
    </w:r>
    <w:r w:rsidR="004714F8">
      <w:rPr>
        <w:rFonts w:ascii="Arial" w:hAnsi="Arial" w:cs="Arial"/>
        <w:noProof/>
        <w:color w:val="0A3063"/>
        <w:sz w:val="14"/>
        <w:szCs w:val="14"/>
      </w:rPr>
      <w:t>2</w:t>
    </w:r>
    <w:r w:rsidRPr="009F1FA3">
      <w:rPr>
        <w:rFonts w:ascii="Arial" w:hAnsi="Arial" w:cs="Arial"/>
        <w:color w:val="0A3063"/>
        <w:sz w:val="14"/>
        <w:szCs w:val="14"/>
      </w:rPr>
      <w:fldChar w:fldCharType="end"/>
    </w:r>
    <w:r w:rsidRPr="009F1FA3">
      <w:rPr>
        <w:rFonts w:ascii="Arial" w:hAnsi="Arial" w:cs="Arial"/>
        <w:color w:val="0A3063"/>
        <w:sz w:val="14"/>
        <w:szCs w:val="14"/>
      </w:rPr>
      <w:t xml:space="preserve"> von </w:t>
    </w:r>
    <w:r w:rsidRPr="009F1FA3">
      <w:rPr>
        <w:rFonts w:ascii="Arial" w:hAnsi="Arial" w:cs="Arial"/>
        <w:color w:val="0A3063"/>
        <w:sz w:val="14"/>
        <w:szCs w:val="14"/>
      </w:rPr>
      <w:fldChar w:fldCharType="begin"/>
    </w:r>
    <w:r w:rsidRPr="009F1FA3">
      <w:rPr>
        <w:rFonts w:ascii="Arial" w:hAnsi="Arial" w:cs="Arial"/>
        <w:color w:val="0A3063"/>
        <w:sz w:val="14"/>
        <w:szCs w:val="14"/>
      </w:rPr>
      <w:instrText xml:space="preserve"> NUMPAGES </w:instrText>
    </w:r>
    <w:r w:rsidRPr="009F1FA3">
      <w:rPr>
        <w:rFonts w:ascii="Arial" w:hAnsi="Arial" w:cs="Arial"/>
        <w:color w:val="0A3063"/>
        <w:sz w:val="14"/>
        <w:szCs w:val="14"/>
      </w:rPr>
      <w:fldChar w:fldCharType="separate"/>
    </w:r>
    <w:r w:rsidR="004714F8">
      <w:rPr>
        <w:rFonts w:ascii="Arial" w:hAnsi="Arial" w:cs="Arial"/>
        <w:noProof/>
        <w:color w:val="0A3063"/>
        <w:sz w:val="14"/>
        <w:szCs w:val="14"/>
      </w:rPr>
      <w:t>2</w:t>
    </w:r>
    <w:r w:rsidRPr="009F1FA3">
      <w:rPr>
        <w:rFonts w:ascii="Arial" w:hAnsi="Arial" w:cs="Arial"/>
        <w:color w:val="0A3063"/>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0AD116" w14:textId="77777777" w:rsidR="00026DAA" w:rsidRDefault="00026DAA">
      <w:r>
        <w:separator/>
      </w:r>
    </w:p>
  </w:footnote>
  <w:footnote w:type="continuationSeparator" w:id="0">
    <w:p w14:paraId="2C393CB5" w14:textId="77777777" w:rsidR="00026DAA" w:rsidRDefault="00026D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D51A8" w14:textId="77777777" w:rsidR="0082666A" w:rsidRPr="004D159C" w:rsidRDefault="0082666A" w:rsidP="005C4ABD">
    <w:pPr>
      <w:pStyle w:val="Kopfzeile"/>
      <w:jc w:val="right"/>
    </w:pPr>
    <w:r>
      <w:rPr>
        <w:noProof/>
      </w:rPr>
      <mc:AlternateContent>
        <mc:Choice Requires="wps">
          <w:drawing>
            <wp:anchor distT="0" distB="0" distL="114300" distR="114300" simplePos="0" relativeHeight="251657728" behindDoc="0" locked="0" layoutInCell="1" allowOverlap="1" wp14:anchorId="47715A7A" wp14:editId="62A8C22D">
              <wp:simplePos x="0" y="0"/>
              <wp:positionH relativeFrom="column">
                <wp:posOffset>-113665</wp:posOffset>
              </wp:positionH>
              <wp:positionV relativeFrom="paragraph">
                <wp:posOffset>251460</wp:posOffset>
              </wp:positionV>
              <wp:extent cx="3444240" cy="617220"/>
              <wp:effectExtent l="0" t="0" r="3810" b="0"/>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4240" cy="617220"/>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B7937D0" w14:textId="05F8663B" w:rsidR="0082666A" w:rsidRDefault="003B06DC" w:rsidP="00827A83">
                          <w:proofErr w:type="spellStart"/>
                          <w:r>
                            <w:rPr>
                              <w:rFonts w:ascii="Arial" w:hAnsi="Arial" w:cs="Arial"/>
                              <w:color w:val="1F497D" w:themeColor="text2"/>
                              <w:sz w:val="14"/>
                              <w:szCs w:val="14"/>
                            </w:rPr>
                            <w:t>LUXORliving</w:t>
                          </w:r>
                          <w:proofErr w:type="spellEnd"/>
                          <w:r>
                            <w:rPr>
                              <w:rFonts w:ascii="Arial" w:hAnsi="Arial" w:cs="Arial"/>
                              <w:color w:val="1F497D" w:themeColor="text2"/>
                              <w:sz w:val="14"/>
                              <w:szCs w:val="14"/>
                            </w:rPr>
                            <w:t xml:space="preserve"> – </w:t>
                          </w:r>
                          <w:r w:rsidR="00261115">
                            <w:rPr>
                              <w:rFonts w:ascii="Arial" w:hAnsi="Arial" w:cs="Arial"/>
                              <w:color w:val="1F497D" w:themeColor="text2"/>
                              <w:sz w:val="14"/>
                              <w:szCs w:val="14"/>
                            </w:rPr>
                            <w:t>Smarte Sicherheit fürs Zuhause</w:t>
                          </w:r>
                          <w:r w:rsidR="0082666A">
                            <w:rPr>
                              <w:rFonts w:ascii="Arial" w:hAnsi="Arial" w:cs="Arial"/>
                              <w:color w:val="708BC9"/>
                              <w:sz w:val="14"/>
                              <w:szCs w:val="14"/>
                            </w:rPr>
                            <w:br/>
                          </w:r>
                          <w:r>
                            <w:rPr>
                              <w:rFonts w:ascii="Arial" w:hAnsi="Arial" w:cs="Arial"/>
                              <w:color w:val="708BC9"/>
                              <w:sz w:val="14"/>
                              <w:szCs w:val="14"/>
                            </w:rPr>
                            <w:t>Pressemeldung für Endkunden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7715A7A" id="_x0000_t202" coordsize="21600,21600" o:spt="202" path="m,l,21600r21600,l21600,xe">
              <v:stroke joinstyle="miter"/>
              <v:path gradientshapeok="t" o:connecttype="rect"/>
            </v:shapetype>
            <v:shape id="Text Box 1" o:spid="_x0000_s1026" type="#_x0000_t202" style="position:absolute;left:0;text-align:left;margin-left:-8.95pt;margin-top:19.8pt;width:271.2pt;height:48.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" stroked="f">
              <v:textbox>
                <w:txbxContent>
                  <w:p w14:paraId="5B7937D0" w14:textId="05F8663B" w:rsidR="0082666A" w:rsidRDefault="003B06DC" w:rsidP="00827A83">
                    <w:proofErr w:type="spellStart"/>
                    <w:r>
                      <w:rPr>
                        <w:rFonts w:ascii="Arial" w:hAnsi="Arial" w:cs="Arial"/>
                        <w:color w:val="1F497D" w:themeColor="text2"/>
                        <w:sz w:val="14"/>
                        <w:szCs w:val="14"/>
                      </w:rPr>
                      <w:t>LUXORliving</w:t>
                    </w:r>
                    <w:proofErr w:type="spellEnd"/>
                    <w:r>
                      <w:rPr>
                        <w:rFonts w:ascii="Arial" w:hAnsi="Arial" w:cs="Arial"/>
                        <w:color w:val="1F497D" w:themeColor="text2"/>
                        <w:sz w:val="14"/>
                        <w:szCs w:val="14"/>
                      </w:rPr>
                      <w:t xml:space="preserve"> – </w:t>
                    </w:r>
                    <w:r w:rsidR="00261115">
                      <w:rPr>
                        <w:rFonts w:ascii="Arial" w:hAnsi="Arial" w:cs="Arial"/>
                        <w:color w:val="1F497D" w:themeColor="text2"/>
                        <w:sz w:val="14"/>
                        <w:szCs w:val="14"/>
                      </w:rPr>
                      <w:t>Smarte Sicherheit fürs Zuhause</w:t>
                    </w:r>
                    <w:r w:rsidR="0082666A">
                      <w:rPr>
                        <w:rFonts w:ascii="Arial" w:hAnsi="Arial" w:cs="Arial"/>
                        <w:color w:val="708BC9"/>
                        <w:sz w:val="14"/>
                        <w:szCs w:val="14"/>
                      </w:rPr>
                      <w:br/>
                    </w:r>
                    <w:r>
                      <w:rPr>
                        <w:rFonts w:ascii="Arial" w:hAnsi="Arial" w:cs="Arial"/>
                        <w:color w:val="708BC9"/>
                        <w:sz w:val="14"/>
                        <w:szCs w:val="14"/>
                      </w:rPr>
                      <w:t>Pressemeldung für Endkunden</w:t>
                    </w:r>
                  </w:p>
                </w:txbxContent>
              </v:textbox>
            </v:shape>
          </w:pict>
        </mc:Fallback>
      </mc:AlternateContent>
    </w:r>
    <w:r>
      <w:br/>
    </w:r>
    <w:r w:rsidRPr="009F1FA3">
      <w:rPr>
        <w:noProof/>
      </w:rPr>
      <w:drawing>
        <wp:inline distT="0" distB="0" distL="0" distR="0" wp14:anchorId="7F2E199A" wp14:editId="2699204F">
          <wp:extent cx="1871472" cy="624840"/>
          <wp:effectExtent l="19050" t="0" r="0" b="0"/>
          <wp:docPr id="2" name="Grafik 2" descr="Theben_Logo_Claim_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ben_Logo_Claim_4c.jpg"/>
                  <pic:cNvPicPr/>
                </pic:nvPicPr>
                <pic:blipFill>
                  <a:blip r:embed="rId1"/>
                  <a:stretch>
                    <a:fillRect/>
                  </a:stretch>
                </pic:blipFill>
                <pic:spPr>
                  <a:xfrm>
                    <a:off x="0" y="0"/>
                    <a:ext cx="1871472" cy="6248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A724F"/>
    <w:multiLevelType w:val="hybridMultilevel"/>
    <w:tmpl w:val="32762E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107F5B"/>
    <w:multiLevelType w:val="hybridMultilevel"/>
    <w:tmpl w:val="11BA622C"/>
    <w:lvl w:ilvl="0" w:tplc="04070001">
      <w:start w:val="1"/>
      <w:numFmt w:val="bullet"/>
      <w:lvlText w:val=""/>
      <w:lvlJc w:val="left"/>
      <w:pPr>
        <w:ind w:left="2061" w:hanging="360"/>
      </w:pPr>
      <w:rPr>
        <w:rFonts w:ascii="Symbol" w:hAnsi="Symbol" w:hint="default"/>
      </w:rPr>
    </w:lvl>
    <w:lvl w:ilvl="1" w:tplc="04070003" w:tentative="1">
      <w:start w:val="1"/>
      <w:numFmt w:val="bullet"/>
      <w:lvlText w:val="o"/>
      <w:lvlJc w:val="left"/>
      <w:pPr>
        <w:ind w:left="2781" w:hanging="360"/>
      </w:pPr>
      <w:rPr>
        <w:rFonts w:ascii="Courier New" w:hAnsi="Courier New" w:hint="default"/>
      </w:rPr>
    </w:lvl>
    <w:lvl w:ilvl="2" w:tplc="04070005" w:tentative="1">
      <w:start w:val="1"/>
      <w:numFmt w:val="bullet"/>
      <w:lvlText w:val=""/>
      <w:lvlJc w:val="left"/>
      <w:pPr>
        <w:ind w:left="3501" w:hanging="360"/>
      </w:pPr>
      <w:rPr>
        <w:rFonts w:ascii="Wingdings" w:hAnsi="Wingdings" w:hint="default"/>
      </w:rPr>
    </w:lvl>
    <w:lvl w:ilvl="3" w:tplc="04070001" w:tentative="1">
      <w:start w:val="1"/>
      <w:numFmt w:val="bullet"/>
      <w:lvlText w:val=""/>
      <w:lvlJc w:val="left"/>
      <w:pPr>
        <w:ind w:left="4221" w:hanging="360"/>
      </w:pPr>
      <w:rPr>
        <w:rFonts w:ascii="Symbol" w:hAnsi="Symbol" w:hint="default"/>
      </w:rPr>
    </w:lvl>
    <w:lvl w:ilvl="4" w:tplc="04070003" w:tentative="1">
      <w:start w:val="1"/>
      <w:numFmt w:val="bullet"/>
      <w:lvlText w:val="o"/>
      <w:lvlJc w:val="left"/>
      <w:pPr>
        <w:ind w:left="4941" w:hanging="360"/>
      </w:pPr>
      <w:rPr>
        <w:rFonts w:ascii="Courier New" w:hAnsi="Courier New" w:hint="default"/>
      </w:rPr>
    </w:lvl>
    <w:lvl w:ilvl="5" w:tplc="04070005" w:tentative="1">
      <w:start w:val="1"/>
      <w:numFmt w:val="bullet"/>
      <w:lvlText w:val=""/>
      <w:lvlJc w:val="left"/>
      <w:pPr>
        <w:ind w:left="5661" w:hanging="360"/>
      </w:pPr>
      <w:rPr>
        <w:rFonts w:ascii="Wingdings" w:hAnsi="Wingdings" w:hint="default"/>
      </w:rPr>
    </w:lvl>
    <w:lvl w:ilvl="6" w:tplc="04070001" w:tentative="1">
      <w:start w:val="1"/>
      <w:numFmt w:val="bullet"/>
      <w:lvlText w:val=""/>
      <w:lvlJc w:val="left"/>
      <w:pPr>
        <w:ind w:left="6381" w:hanging="360"/>
      </w:pPr>
      <w:rPr>
        <w:rFonts w:ascii="Symbol" w:hAnsi="Symbol" w:hint="default"/>
      </w:rPr>
    </w:lvl>
    <w:lvl w:ilvl="7" w:tplc="04070003" w:tentative="1">
      <w:start w:val="1"/>
      <w:numFmt w:val="bullet"/>
      <w:lvlText w:val="o"/>
      <w:lvlJc w:val="left"/>
      <w:pPr>
        <w:ind w:left="7101" w:hanging="360"/>
      </w:pPr>
      <w:rPr>
        <w:rFonts w:ascii="Courier New" w:hAnsi="Courier New" w:hint="default"/>
      </w:rPr>
    </w:lvl>
    <w:lvl w:ilvl="8" w:tplc="04070005" w:tentative="1">
      <w:start w:val="1"/>
      <w:numFmt w:val="bullet"/>
      <w:lvlText w:val=""/>
      <w:lvlJc w:val="left"/>
      <w:pPr>
        <w:ind w:left="7821" w:hanging="360"/>
      </w:pPr>
      <w:rPr>
        <w:rFonts w:ascii="Wingdings" w:hAnsi="Wingdings" w:hint="default"/>
      </w:rPr>
    </w:lvl>
  </w:abstractNum>
  <w:abstractNum w:abstractNumId="2" w15:restartNumberingAfterBreak="0">
    <w:nsid w:val="0C3F73BC"/>
    <w:multiLevelType w:val="hybridMultilevel"/>
    <w:tmpl w:val="8F3C59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D5B0FAD"/>
    <w:multiLevelType w:val="hybridMultilevel"/>
    <w:tmpl w:val="21E6E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1D6E81"/>
    <w:multiLevelType w:val="hybridMultilevel"/>
    <w:tmpl w:val="387A31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EE868F3"/>
    <w:multiLevelType w:val="hybridMultilevel"/>
    <w:tmpl w:val="692C5F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186105"/>
    <w:multiLevelType w:val="hybridMultilevel"/>
    <w:tmpl w:val="75C2ECFA"/>
    <w:lvl w:ilvl="0" w:tplc="F9D8689A">
      <w:start w:val="1"/>
      <w:numFmt w:val="bullet"/>
      <w:lvlText w:val="•"/>
      <w:lvlJc w:val="left"/>
      <w:pPr>
        <w:ind w:left="720" w:hanging="360"/>
      </w:pPr>
      <w:rPr>
        <w:rFonts w:ascii="Times" w:hAnsi="Time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C433C8B"/>
    <w:multiLevelType w:val="hybridMultilevel"/>
    <w:tmpl w:val="4BA8BD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E7A41CB"/>
    <w:multiLevelType w:val="hybridMultilevel"/>
    <w:tmpl w:val="9984D9A8"/>
    <w:lvl w:ilvl="0" w:tplc="B3D80F6C">
      <w:start w:val="1"/>
      <w:numFmt w:val="bullet"/>
      <w:lvlText w:val="•"/>
      <w:lvlJc w:val="left"/>
      <w:pPr>
        <w:tabs>
          <w:tab w:val="num" w:pos="720"/>
        </w:tabs>
        <w:ind w:left="720" w:hanging="360"/>
      </w:pPr>
      <w:rPr>
        <w:rFonts w:ascii="Arial" w:hAnsi="Arial" w:hint="default"/>
      </w:rPr>
    </w:lvl>
    <w:lvl w:ilvl="1" w:tplc="24C64B16">
      <w:start w:val="1"/>
      <w:numFmt w:val="bullet"/>
      <w:lvlText w:val="•"/>
      <w:lvlJc w:val="left"/>
      <w:pPr>
        <w:tabs>
          <w:tab w:val="num" w:pos="1440"/>
        </w:tabs>
        <w:ind w:left="1440" w:hanging="360"/>
      </w:pPr>
      <w:rPr>
        <w:rFonts w:ascii="Arial" w:hAnsi="Arial" w:hint="default"/>
      </w:rPr>
    </w:lvl>
    <w:lvl w:ilvl="2" w:tplc="1C1A6694" w:tentative="1">
      <w:start w:val="1"/>
      <w:numFmt w:val="bullet"/>
      <w:lvlText w:val="•"/>
      <w:lvlJc w:val="left"/>
      <w:pPr>
        <w:tabs>
          <w:tab w:val="num" w:pos="2160"/>
        </w:tabs>
        <w:ind w:left="2160" w:hanging="360"/>
      </w:pPr>
      <w:rPr>
        <w:rFonts w:ascii="Arial" w:hAnsi="Arial" w:hint="default"/>
      </w:rPr>
    </w:lvl>
    <w:lvl w:ilvl="3" w:tplc="CBA4F722" w:tentative="1">
      <w:start w:val="1"/>
      <w:numFmt w:val="bullet"/>
      <w:lvlText w:val="•"/>
      <w:lvlJc w:val="left"/>
      <w:pPr>
        <w:tabs>
          <w:tab w:val="num" w:pos="2880"/>
        </w:tabs>
        <w:ind w:left="2880" w:hanging="360"/>
      </w:pPr>
      <w:rPr>
        <w:rFonts w:ascii="Arial" w:hAnsi="Arial" w:hint="default"/>
      </w:rPr>
    </w:lvl>
    <w:lvl w:ilvl="4" w:tplc="96ACF294" w:tentative="1">
      <w:start w:val="1"/>
      <w:numFmt w:val="bullet"/>
      <w:lvlText w:val="•"/>
      <w:lvlJc w:val="left"/>
      <w:pPr>
        <w:tabs>
          <w:tab w:val="num" w:pos="3600"/>
        </w:tabs>
        <w:ind w:left="3600" w:hanging="360"/>
      </w:pPr>
      <w:rPr>
        <w:rFonts w:ascii="Arial" w:hAnsi="Arial" w:hint="default"/>
      </w:rPr>
    </w:lvl>
    <w:lvl w:ilvl="5" w:tplc="D01081FC" w:tentative="1">
      <w:start w:val="1"/>
      <w:numFmt w:val="bullet"/>
      <w:lvlText w:val="•"/>
      <w:lvlJc w:val="left"/>
      <w:pPr>
        <w:tabs>
          <w:tab w:val="num" w:pos="4320"/>
        </w:tabs>
        <w:ind w:left="4320" w:hanging="360"/>
      </w:pPr>
      <w:rPr>
        <w:rFonts w:ascii="Arial" w:hAnsi="Arial" w:hint="default"/>
      </w:rPr>
    </w:lvl>
    <w:lvl w:ilvl="6" w:tplc="03EE353A" w:tentative="1">
      <w:start w:val="1"/>
      <w:numFmt w:val="bullet"/>
      <w:lvlText w:val="•"/>
      <w:lvlJc w:val="left"/>
      <w:pPr>
        <w:tabs>
          <w:tab w:val="num" w:pos="5040"/>
        </w:tabs>
        <w:ind w:left="5040" w:hanging="360"/>
      </w:pPr>
      <w:rPr>
        <w:rFonts w:ascii="Arial" w:hAnsi="Arial" w:hint="default"/>
      </w:rPr>
    </w:lvl>
    <w:lvl w:ilvl="7" w:tplc="4D228104" w:tentative="1">
      <w:start w:val="1"/>
      <w:numFmt w:val="bullet"/>
      <w:lvlText w:val="•"/>
      <w:lvlJc w:val="left"/>
      <w:pPr>
        <w:tabs>
          <w:tab w:val="num" w:pos="5760"/>
        </w:tabs>
        <w:ind w:left="5760" w:hanging="360"/>
      </w:pPr>
      <w:rPr>
        <w:rFonts w:ascii="Arial" w:hAnsi="Arial" w:hint="default"/>
      </w:rPr>
    </w:lvl>
    <w:lvl w:ilvl="8" w:tplc="DA80E8B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EFB2133"/>
    <w:multiLevelType w:val="hybridMultilevel"/>
    <w:tmpl w:val="C37ABF4A"/>
    <w:lvl w:ilvl="0" w:tplc="F9D8689A">
      <w:start w:val="1"/>
      <w:numFmt w:val="bullet"/>
      <w:lvlText w:val="•"/>
      <w:lvlJc w:val="left"/>
      <w:pPr>
        <w:tabs>
          <w:tab w:val="num" w:pos="720"/>
        </w:tabs>
        <w:ind w:left="720" w:hanging="360"/>
      </w:pPr>
      <w:rPr>
        <w:rFonts w:ascii="Times" w:hAnsi="Times" w:hint="default"/>
      </w:rPr>
    </w:lvl>
    <w:lvl w:ilvl="1" w:tplc="4EACB1E2">
      <w:start w:val="1"/>
      <w:numFmt w:val="bullet"/>
      <w:lvlText w:val="•"/>
      <w:lvlJc w:val="left"/>
      <w:pPr>
        <w:tabs>
          <w:tab w:val="num" w:pos="1440"/>
        </w:tabs>
        <w:ind w:left="1440" w:hanging="360"/>
      </w:pPr>
      <w:rPr>
        <w:rFonts w:ascii="Times" w:hAnsi="Times" w:hint="default"/>
      </w:rPr>
    </w:lvl>
    <w:lvl w:ilvl="2" w:tplc="C0BEB3FE" w:tentative="1">
      <w:start w:val="1"/>
      <w:numFmt w:val="bullet"/>
      <w:lvlText w:val="•"/>
      <w:lvlJc w:val="left"/>
      <w:pPr>
        <w:tabs>
          <w:tab w:val="num" w:pos="2160"/>
        </w:tabs>
        <w:ind w:left="2160" w:hanging="360"/>
      </w:pPr>
      <w:rPr>
        <w:rFonts w:ascii="Times" w:hAnsi="Times" w:hint="default"/>
      </w:rPr>
    </w:lvl>
    <w:lvl w:ilvl="3" w:tplc="A30ECC20" w:tentative="1">
      <w:start w:val="1"/>
      <w:numFmt w:val="bullet"/>
      <w:lvlText w:val="•"/>
      <w:lvlJc w:val="left"/>
      <w:pPr>
        <w:tabs>
          <w:tab w:val="num" w:pos="2880"/>
        </w:tabs>
        <w:ind w:left="2880" w:hanging="360"/>
      </w:pPr>
      <w:rPr>
        <w:rFonts w:ascii="Times" w:hAnsi="Times" w:hint="default"/>
      </w:rPr>
    </w:lvl>
    <w:lvl w:ilvl="4" w:tplc="6E30C2A0" w:tentative="1">
      <w:start w:val="1"/>
      <w:numFmt w:val="bullet"/>
      <w:lvlText w:val="•"/>
      <w:lvlJc w:val="left"/>
      <w:pPr>
        <w:tabs>
          <w:tab w:val="num" w:pos="3600"/>
        </w:tabs>
        <w:ind w:left="3600" w:hanging="360"/>
      </w:pPr>
      <w:rPr>
        <w:rFonts w:ascii="Times" w:hAnsi="Times" w:hint="default"/>
      </w:rPr>
    </w:lvl>
    <w:lvl w:ilvl="5" w:tplc="FBC6841A" w:tentative="1">
      <w:start w:val="1"/>
      <w:numFmt w:val="bullet"/>
      <w:lvlText w:val="•"/>
      <w:lvlJc w:val="left"/>
      <w:pPr>
        <w:tabs>
          <w:tab w:val="num" w:pos="4320"/>
        </w:tabs>
        <w:ind w:left="4320" w:hanging="360"/>
      </w:pPr>
      <w:rPr>
        <w:rFonts w:ascii="Times" w:hAnsi="Times" w:hint="default"/>
      </w:rPr>
    </w:lvl>
    <w:lvl w:ilvl="6" w:tplc="3C70F47C" w:tentative="1">
      <w:start w:val="1"/>
      <w:numFmt w:val="bullet"/>
      <w:lvlText w:val="•"/>
      <w:lvlJc w:val="left"/>
      <w:pPr>
        <w:tabs>
          <w:tab w:val="num" w:pos="5040"/>
        </w:tabs>
        <w:ind w:left="5040" w:hanging="360"/>
      </w:pPr>
      <w:rPr>
        <w:rFonts w:ascii="Times" w:hAnsi="Times" w:hint="default"/>
      </w:rPr>
    </w:lvl>
    <w:lvl w:ilvl="7" w:tplc="C3F8B90C" w:tentative="1">
      <w:start w:val="1"/>
      <w:numFmt w:val="bullet"/>
      <w:lvlText w:val="•"/>
      <w:lvlJc w:val="left"/>
      <w:pPr>
        <w:tabs>
          <w:tab w:val="num" w:pos="5760"/>
        </w:tabs>
        <w:ind w:left="5760" w:hanging="360"/>
      </w:pPr>
      <w:rPr>
        <w:rFonts w:ascii="Times" w:hAnsi="Times" w:hint="default"/>
      </w:rPr>
    </w:lvl>
    <w:lvl w:ilvl="8" w:tplc="9C060826" w:tentative="1">
      <w:start w:val="1"/>
      <w:numFmt w:val="bullet"/>
      <w:lvlText w:val="•"/>
      <w:lvlJc w:val="left"/>
      <w:pPr>
        <w:tabs>
          <w:tab w:val="num" w:pos="6480"/>
        </w:tabs>
        <w:ind w:left="6480" w:hanging="360"/>
      </w:pPr>
      <w:rPr>
        <w:rFonts w:ascii="Times" w:hAnsi="Times" w:hint="default"/>
      </w:rPr>
    </w:lvl>
  </w:abstractNum>
  <w:abstractNum w:abstractNumId="10" w15:restartNumberingAfterBreak="0">
    <w:nsid w:val="2F5B0002"/>
    <w:multiLevelType w:val="hybridMultilevel"/>
    <w:tmpl w:val="E274FF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A57BD8"/>
    <w:multiLevelType w:val="hybridMultilevel"/>
    <w:tmpl w:val="3BD81F6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48511C75"/>
    <w:multiLevelType w:val="hybridMultilevel"/>
    <w:tmpl w:val="E06AE1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C8B379F"/>
    <w:multiLevelType w:val="hybridMultilevel"/>
    <w:tmpl w:val="2F52BF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DDA7109"/>
    <w:multiLevelType w:val="hybridMultilevel"/>
    <w:tmpl w:val="19506712"/>
    <w:lvl w:ilvl="0" w:tplc="524478F0">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5" w15:restartNumberingAfterBreak="0">
    <w:nsid w:val="51CD6E8B"/>
    <w:multiLevelType w:val="hybridMultilevel"/>
    <w:tmpl w:val="14C62F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61C30E3"/>
    <w:multiLevelType w:val="hybridMultilevel"/>
    <w:tmpl w:val="62F6FED8"/>
    <w:lvl w:ilvl="0" w:tplc="F110AE26">
      <w:numFmt w:val="bullet"/>
      <w:lvlText w:val=""/>
      <w:lvlJc w:val="left"/>
      <w:pPr>
        <w:ind w:left="720" w:hanging="360"/>
      </w:pPr>
      <w:rPr>
        <w:rFonts w:ascii="Wingdings" w:eastAsia="Times New Roman" w:hAnsi="Wingdings" w:cs="FrutigerLTCom-LightC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76D4749"/>
    <w:multiLevelType w:val="hybridMultilevel"/>
    <w:tmpl w:val="DB82A4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ACA3D90"/>
    <w:multiLevelType w:val="hybridMultilevel"/>
    <w:tmpl w:val="1D6CFDE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9" w15:restartNumberingAfterBreak="0">
    <w:nsid w:val="600B5EE6"/>
    <w:multiLevelType w:val="hybridMultilevel"/>
    <w:tmpl w:val="ADCE67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04217FD"/>
    <w:multiLevelType w:val="hybridMultilevel"/>
    <w:tmpl w:val="D654F6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09D1300"/>
    <w:multiLevelType w:val="hybridMultilevel"/>
    <w:tmpl w:val="4F3E4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A294558"/>
    <w:multiLevelType w:val="hybridMultilevel"/>
    <w:tmpl w:val="2728A036"/>
    <w:lvl w:ilvl="0" w:tplc="AD4A8460">
      <w:start w:val="1"/>
      <w:numFmt w:val="bullet"/>
      <w:lvlText w:val="•"/>
      <w:lvlJc w:val="left"/>
      <w:pPr>
        <w:tabs>
          <w:tab w:val="num" w:pos="720"/>
        </w:tabs>
        <w:ind w:left="720" w:hanging="360"/>
      </w:pPr>
      <w:rPr>
        <w:rFonts w:ascii="Arial" w:hAnsi="Arial" w:hint="default"/>
      </w:rPr>
    </w:lvl>
    <w:lvl w:ilvl="1" w:tplc="F1E47396">
      <w:start w:val="1"/>
      <w:numFmt w:val="bullet"/>
      <w:lvlText w:val="•"/>
      <w:lvlJc w:val="left"/>
      <w:pPr>
        <w:tabs>
          <w:tab w:val="num" w:pos="1440"/>
        </w:tabs>
        <w:ind w:left="1440" w:hanging="360"/>
      </w:pPr>
      <w:rPr>
        <w:rFonts w:ascii="Arial" w:hAnsi="Arial" w:hint="default"/>
      </w:rPr>
    </w:lvl>
    <w:lvl w:ilvl="2" w:tplc="BE86B5A6" w:tentative="1">
      <w:start w:val="1"/>
      <w:numFmt w:val="bullet"/>
      <w:lvlText w:val="•"/>
      <w:lvlJc w:val="left"/>
      <w:pPr>
        <w:tabs>
          <w:tab w:val="num" w:pos="2160"/>
        </w:tabs>
        <w:ind w:left="2160" w:hanging="360"/>
      </w:pPr>
      <w:rPr>
        <w:rFonts w:ascii="Arial" w:hAnsi="Arial" w:hint="default"/>
      </w:rPr>
    </w:lvl>
    <w:lvl w:ilvl="3" w:tplc="4CF49DA8" w:tentative="1">
      <w:start w:val="1"/>
      <w:numFmt w:val="bullet"/>
      <w:lvlText w:val="•"/>
      <w:lvlJc w:val="left"/>
      <w:pPr>
        <w:tabs>
          <w:tab w:val="num" w:pos="2880"/>
        </w:tabs>
        <w:ind w:left="2880" w:hanging="360"/>
      </w:pPr>
      <w:rPr>
        <w:rFonts w:ascii="Arial" w:hAnsi="Arial" w:hint="default"/>
      </w:rPr>
    </w:lvl>
    <w:lvl w:ilvl="4" w:tplc="C91AA054" w:tentative="1">
      <w:start w:val="1"/>
      <w:numFmt w:val="bullet"/>
      <w:lvlText w:val="•"/>
      <w:lvlJc w:val="left"/>
      <w:pPr>
        <w:tabs>
          <w:tab w:val="num" w:pos="3600"/>
        </w:tabs>
        <w:ind w:left="3600" w:hanging="360"/>
      </w:pPr>
      <w:rPr>
        <w:rFonts w:ascii="Arial" w:hAnsi="Arial" w:hint="default"/>
      </w:rPr>
    </w:lvl>
    <w:lvl w:ilvl="5" w:tplc="57908822" w:tentative="1">
      <w:start w:val="1"/>
      <w:numFmt w:val="bullet"/>
      <w:lvlText w:val="•"/>
      <w:lvlJc w:val="left"/>
      <w:pPr>
        <w:tabs>
          <w:tab w:val="num" w:pos="4320"/>
        </w:tabs>
        <w:ind w:left="4320" w:hanging="360"/>
      </w:pPr>
      <w:rPr>
        <w:rFonts w:ascii="Arial" w:hAnsi="Arial" w:hint="default"/>
      </w:rPr>
    </w:lvl>
    <w:lvl w:ilvl="6" w:tplc="244E0948" w:tentative="1">
      <w:start w:val="1"/>
      <w:numFmt w:val="bullet"/>
      <w:lvlText w:val="•"/>
      <w:lvlJc w:val="left"/>
      <w:pPr>
        <w:tabs>
          <w:tab w:val="num" w:pos="5040"/>
        </w:tabs>
        <w:ind w:left="5040" w:hanging="360"/>
      </w:pPr>
      <w:rPr>
        <w:rFonts w:ascii="Arial" w:hAnsi="Arial" w:hint="default"/>
      </w:rPr>
    </w:lvl>
    <w:lvl w:ilvl="7" w:tplc="701ECF0E" w:tentative="1">
      <w:start w:val="1"/>
      <w:numFmt w:val="bullet"/>
      <w:lvlText w:val="•"/>
      <w:lvlJc w:val="left"/>
      <w:pPr>
        <w:tabs>
          <w:tab w:val="num" w:pos="5760"/>
        </w:tabs>
        <w:ind w:left="5760" w:hanging="360"/>
      </w:pPr>
      <w:rPr>
        <w:rFonts w:ascii="Arial" w:hAnsi="Arial" w:hint="default"/>
      </w:rPr>
    </w:lvl>
    <w:lvl w:ilvl="8" w:tplc="020E1A7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7D1D1026"/>
    <w:multiLevelType w:val="hybridMultilevel"/>
    <w:tmpl w:val="61CA14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5"/>
  </w:num>
  <w:num w:numId="2">
    <w:abstractNumId w:val="17"/>
  </w:num>
  <w:num w:numId="3">
    <w:abstractNumId w:val="7"/>
  </w:num>
  <w:num w:numId="4">
    <w:abstractNumId w:val="13"/>
  </w:num>
  <w:num w:numId="5">
    <w:abstractNumId w:val="20"/>
  </w:num>
  <w:num w:numId="6">
    <w:abstractNumId w:val="12"/>
  </w:num>
  <w:num w:numId="7">
    <w:abstractNumId w:val="23"/>
  </w:num>
  <w:num w:numId="8">
    <w:abstractNumId w:val="19"/>
  </w:num>
  <w:num w:numId="9">
    <w:abstractNumId w:val="2"/>
  </w:num>
  <w:num w:numId="10">
    <w:abstractNumId w:val="4"/>
  </w:num>
  <w:num w:numId="11">
    <w:abstractNumId w:val="14"/>
  </w:num>
  <w:num w:numId="12">
    <w:abstractNumId w:val="0"/>
  </w:num>
  <w:num w:numId="13">
    <w:abstractNumId w:val="16"/>
  </w:num>
  <w:num w:numId="14">
    <w:abstractNumId w:val="5"/>
  </w:num>
  <w:num w:numId="15">
    <w:abstractNumId w:val="11"/>
  </w:num>
  <w:num w:numId="16">
    <w:abstractNumId w:val="10"/>
  </w:num>
  <w:num w:numId="17">
    <w:abstractNumId w:val="18"/>
  </w:num>
  <w:num w:numId="18">
    <w:abstractNumId w:val="6"/>
  </w:num>
  <w:num w:numId="19">
    <w:abstractNumId w:val="9"/>
  </w:num>
  <w:num w:numId="20">
    <w:abstractNumId w:val="22"/>
  </w:num>
  <w:num w:numId="21">
    <w:abstractNumId w:val="8"/>
  </w:num>
  <w:num w:numId="22">
    <w:abstractNumId w:val="3"/>
  </w:num>
  <w:num w:numId="23">
    <w:abstractNumId w:val="21"/>
  </w:num>
  <w:num w:numId="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1DBA"/>
    <w:rsid w:val="000002EF"/>
    <w:rsid w:val="00000600"/>
    <w:rsid w:val="000011A6"/>
    <w:rsid w:val="00005435"/>
    <w:rsid w:val="000061FB"/>
    <w:rsid w:val="00007DF7"/>
    <w:rsid w:val="00007EEF"/>
    <w:rsid w:val="00010104"/>
    <w:rsid w:val="00010618"/>
    <w:rsid w:val="00013042"/>
    <w:rsid w:val="000164CC"/>
    <w:rsid w:val="00022369"/>
    <w:rsid w:val="0002299F"/>
    <w:rsid w:val="00023465"/>
    <w:rsid w:val="00026DAA"/>
    <w:rsid w:val="00030071"/>
    <w:rsid w:val="00031F82"/>
    <w:rsid w:val="00032B3F"/>
    <w:rsid w:val="0003343F"/>
    <w:rsid w:val="00040BD2"/>
    <w:rsid w:val="00041EE7"/>
    <w:rsid w:val="00042909"/>
    <w:rsid w:val="000437C7"/>
    <w:rsid w:val="00044FA3"/>
    <w:rsid w:val="00047A29"/>
    <w:rsid w:val="0005042F"/>
    <w:rsid w:val="00053719"/>
    <w:rsid w:val="000574D4"/>
    <w:rsid w:val="000575F9"/>
    <w:rsid w:val="00060373"/>
    <w:rsid w:val="00060499"/>
    <w:rsid w:val="00062436"/>
    <w:rsid w:val="0007316C"/>
    <w:rsid w:val="0007340A"/>
    <w:rsid w:val="00073C29"/>
    <w:rsid w:val="00076085"/>
    <w:rsid w:val="00080ACD"/>
    <w:rsid w:val="000833ED"/>
    <w:rsid w:val="00083AD3"/>
    <w:rsid w:val="000862DE"/>
    <w:rsid w:val="0008714B"/>
    <w:rsid w:val="00090F84"/>
    <w:rsid w:val="00092C11"/>
    <w:rsid w:val="0009463E"/>
    <w:rsid w:val="00095458"/>
    <w:rsid w:val="000966AB"/>
    <w:rsid w:val="000A0516"/>
    <w:rsid w:val="000A1FCE"/>
    <w:rsid w:val="000A281E"/>
    <w:rsid w:val="000A3560"/>
    <w:rsid w:val="000A6C15"/>
    <w:rsid w:val="000A742C"/>
    <w:rsid w:val="000A7713"/>
    <w:rsid w:val="000B0C37"/>
    <w:rsid w:val="000B530F"/>
    <w:rsid w:val="000C24C7"/>
    <w:rsid w:val="000C625F"/>
    <w:rsid w:val="000D03F8"/>
    <w:rsid w:val="000D193B"/>
    <w:rsid w:val="000D4EC0"/>
    <w:rsid w:val="000D76D9"/>
    <w:rsid w:val="000E11EB"/>
    <w:rsid w:val="000F000C"/>
    <w:rsid w:val="000F0CB5"/>
    <w:rsid w:val="000F19A5"/>
    <w:rsid w:val="000F2FEB"/>
    <w:rsid w:val="000F30DB"/>
    <w:rsid w:val="000F4120"/>
    <w:rsid w:val="000F72EE"/>
    <w:rsid w:val="001024FF"/>
    <w:rsid w:val="00103D3D"/>
    <w:rsid w:val="001059D8"/>
    <w:rsid w:val="00110566"/>
    <w:rsid w:val="00111B3D"/>
    <w:rsid w:val="00112185"/>
    <w:rsid w:val="00113003"/>
    <w:rsid w:val="00114DBA"/>
    <w:rsid w:val="00117B02"/>
    <w:rsid w:val="001209DC"/>
    <w:rsid w:val="00121106"/>
    <w:rsid w:val="001217DD"/>
    <w:rsid w:val="00121F92"/>
    <w:rsid w:val="00122B41"/>
    <w:rsid w:val="001248A7"/>
    <w:rsid w:val="001254E7"/>
    <w:rsid w:val="0013050E"/>
    <w:rsid w:val="00130978"/>
    <w:rsid w:val="00131914"/>
    <w:rsid w:val="00134524"/>
    <w:rsid w:val="001354C5"/>
    <w:rsid w:val="00135870"/>
    <w:rsid w:val="00135915"/>
    <w:rsid w:val="0013637E"/>
    <w:rsid w:val="00136450"/>
    <w:rsid w:val="00136C03"/>
    <w:rsid w:val="00136FE8"/>
    <w:rsid w:val="001407C5"/>
    <w:rsid w:val="001433FF"/>
    <w:rsid w:val="00145328"/>
    <w:rsid w:val="001454DE"/>
    <w:rsid w:val="00145F78"/>
    <w:rsid w:val="00150959"/>
    <w:rsid w:val="00153658"/>
    <w:rsid w:val="00153723"/>
    <w:rsid w:val="001550D4"/>
    <w:rsid w:val="001555FC"/>
    <w:rsid w:val="001618A0"/>
    <w:rsid w:val="0017020E"/>
    <w:rsid w:val="001710F7"/>
    <w:rsid w:val="00174F4E"/>
    <w:rsid w:val="001771B9"/>
    <w:rsid w:val="00180AD7"/>
    <w:rsid w:val="001811C2"/>
    <w:rsid w:val="00181524"/>
    <w:rsid w:val="00181B9F"/>
    <w:rsid w:val="00183AD7"/>
    <w:rsid w:val="00191FE3"/>
    <w:rsid w:val="001930E2"/>
    <w:rsid w:val="00194AE0"/>
    <w:rsid w:val="001976A8"/>
    <w:rsid w:val="001A3732"/>
    <w:rsid w:val="001A41C5"/>
    <w:rsid w:val="001A7353"/>
    <w:rsid w:val="001A788F"/>
    <w:rsid w:val="001B2EFA"/>
    <w:rsid w:val="001B36C1"/>
    <w:rsid w:val="001B3EEF"/>
    <w:rsid w:val="001B4DD8"/>
    <w:rsid w:val="001B649A"/>
    <w:rsid w:val="001B6561"/>
    <w:rsid w:val="001B65C5"/>
    <w:rsid w:val="001C32E4"/>
    <w:rsid w:val="001C3ACE"/>
    <w:rsid w:val="001C4440"/>
    <w:rsid w:val="001C63AE"/>
    <w:rsid w:val="001D1B6C"/>
    <w:rsid w:val="001D3D75"/>
    <w:rsid w:val="001D4CB0"/>
    <w:rsid w:val="001D5911"/>
    <w:rsid w:val="001E0AEE"/>
    <w:rsid w:val="001E3419"/>
    <w:rsid w:val="001E37E9"/>
    <w:rsid w:val="001E51FF"/>
    <w:rsid w:val="001E5B2D"/>
    <w:rsid w:val="001F09EA"/>
    <w:rsid w:val="001F1476"/>
    <w:rsid w:val="001F207A"/>
    <w:rsid w:val="001F32E6"/>
    <w:rsid w:val="001F398B"/>
    <w:rsid w:val="001F3EB0"/>
    <w:rsid w:val="001F4641"/>
    <w:rsid w:val="001F5784"/>
    <w:rsid w:val="001F70BE"/>
    <w:rsid w:val="001F762F"/>
    <w:rsid w:val="00201824"/>
    <w:rsid w:val="00203D85"/>
    <w:rsid w:val="002055EA"/>
    <w:rsid w:val="0020793F"/>
    <w:rsid w:val="002260E3"/>
    <w:rsid w:val="002268E8"/>
    <w:rsid w:val="00226903"/>
    <w:rsid w:val="002331C0"/>
    <w:rsid w:val="00233D58"/>
    <w:rsid w:val="00233DAF"/>
    <w:rsid w:val="00235287"/>
    <w:rsid w:val="00235336"/>
    <w:rsid w:val="00236B93"/>
    <w:rsid w:val="00237625"/>
    <w:rsid w:val="002434CD"/>
    <w:rsid w:val="0024393F"/>
    <w:rsid w:val="0025066D"/>
    <w:rsid w:val="002541A0"/>
    <w:rsid w:val="00254C00"/>
    <w:rsid w:val="00254C67"/>
    <w:rsid w:val="00254D5C"/>
    <w:rsid w:val="00257C97"/>
    <w:rsid w:val="002603D8"/>
    <w:rsid w:val="0026089B"/>
    <w:rsid w:val="00260B89"/>
    <w:rsid w:val="00260C95"/>
    <w:rsid w:val="00261115"/>
    <w:rsid w:val="00262055"/>
    <w:rsid w:val="00262581"/>
    <w:rsid w:val="00262AFD"/>
    <w:rsid w:val="00273B61"/>
    <w:rsid w:val="00276433"/>
    <w:rsid w:val="00276D78"/>
    <w:rsid w:val="00281C15"/>
    <w:rsid w:val="0028488D"/>
    <w:rsid w:val="00284BB7"/>
    <w:rsid w:val="00290D03"/>
    <w:rsid w:val="00290E6E"/>
    <w:rsid w:val="0029139D"/>
    <w:rsid w:val="002922C8"/>
    <w:rsid w:val="002923D8"/>
    <w:rsid w:val="0029274E"/>
    <w:rsid w:val="00292750"/>
    <w:rsid w:val="00293B93"/>
    <w:rsid w:val="002A2C91"/>
    <w:rsid w:val="002A30BF"/>
    <w:rsid w:val="002A50AC"/>
    <w:rsid w:val="002B175D"/>
    <w:rsid w:val="002B4308"/>
    <w:rsid w:val="002B4BC2"/>
    <w:rsid w:val="002B743C"/>
    <w:rsid w:val="002C1AD4"/>
    <w:rsid w:val="002C209E"/>
    <w:rsid w:val="002C2CA7"/>
    <w:rsid w:val="002C4458"/>
    <w:rsid w:val="002C4E51"/>
    <w:rsid w:val="002C4E84"/>
    <w:rsid w:val="002C5BC6"/>
    <w:rsid w:val="002C6B3A"/>
    <w:rsid w:val="002D13AA"/>
    <w:rsid w:val="002D1AEB"/>
    <w:rsid w:val="002D44DF"/>
    <w:rsid w:val="002D606A"/>
    <w:rsid w:val="002D60F3"/>
    <w:rsid w:val="002D77B4"/>
    <w:rsid w:val="002E0A1C"/>
    <w:rsid w:val="002E1417"/>
    <w:rsid w:val="002E14A6"/>
    <w:rsid w:val="002E223D"/>
    <w:rsid w:val="002E35F4"/>
    <w:rsid w:val="002E4E69"/>
    <w:rsid w:val="002F2BCA"/>
    <w:rsid w:val="002F2C71"/>
    <w:rsid w:val="002F4A8A"/>
    <w:rsid w:val="002F4DB3"/>
    <w:rsid w:val="002F7D7C"/>
    <w:rsid w:val="00301036"/>
    <w:rsid w:val="003023C3"/>
    <w:rsid w:val="00302948"/>
    <w:rsid w:val="003041C9"/>
    <w:rsid w:val="003052BB"/>
    <w:rsid w:val="00306211"/>
    <w:rsid w:val="003062EC"/>
    <w:rsid w:val="00312D0F"/>
    <w:rsid w:val="003140DD"/>
    <w:rsid w:val="0031429B"/>
    <w:rsid w:val="00315B5F"/>
    <w:rsid w:val="00317750"/>
    <w:rsid w:val="00317E50"/>
    <w:rsid w:val="003207E4"/>
    <w:rsid w:val="0032104A"/>
    <w:rsid w:val="00322536"/>
    <w:rsid w:val="00326F42"/>
    <w:rsid w:val="003274E6"/>
    <w:rsid w:val="003275EF"/>
    <w:rsid w:val="0033110B"/>
    <w:rsid w:val="00331D2D"/>
    <w:rsid w:val="00332D1A"/>
    <w:rsid w:val="00333232"/>
    <w:rsid w:val="003376A8"/>
    <w:rsid w:val="00342234"/>
    <w:rsid w:val="00342B28"/>
    <w:rsid w:val="00343F45"/>
    <w:rsid w:val="003453BE"/>
    <w:rsid w:val="003458CA"/>
    <w:rsid w:val="003519F5"/>
    <w:rsid w:val="00354493"/>
    <w:rsid w:val="0035512F"/>
    <w:rsid w:val="003553F2"/>
    <w:rsid w:val="00361830"/>
    <w:rsid w:val="003633DF"/>
    <w:rsid w:val="0036378A"/>
    <w:rsid w:val="00363B1A"/>
    <w:rsid w:val="003669B7"/>
    <w:rsid w:val="00367EF8"/>
    <w:rsid w:val="00370D7D"/>
    <w:rsid w:val="00371798"/>
    <w:rsid w:val="00373E98"/>
    <w:rsid w:val="00375580"/>
    <w:rsid w:val="00376E0B"/>
    <w:rsid w:val="003771F4"/>
    <w:rsid w:val="00377AB8"/>
    <w:rsid w:val="00380AA7"/>
    <w:rsid w:val="00380AFE"/>
    <w:rsid w:val="003827D2"/>
    <w:rsid w:val="003840D0"/>
    <w:rsid w:val="00386929"/>
    <w:rsid w:val="00386D00"/>
    <w:rsid w:val="00391D4F"/>
    <w:rsid w:val="00392367"/>
    <w:rsid w:val="00395C6A"/>
    <w:rsid w:val="0039641A"/>
    <w:rsid w:val="003973BB"/>
    <w:rsid w:val="003A0394"/>
    <w:rsid w:val="003A03E1"/>
    <w:rsid w:val="003A0B94"/>
    <w:rsid w:val="003A4E9D"/>
    <w:rsid w:val="003A6A6D"/>
    <w:rsid w:val="003B027C"/>
    <w:rsid w:val="003B06DC"/>
    <w:rsid w:val="003B1FE9"/>
    <w:rsid w:val="003B351A"/>
    <w:rsid w:val="003B3675"/>
    <w:rsid w:val="003C0698"/>
    <w:rsid w:val="003C1E29"/>
    <w:rsid w:val="003C1FDC"/>
    <w:rsid w:val="003C218F"/>
    <w:rsid w:val="003C326C"/>
    <w:rsid w:val="003C7E39"/>
    <w:rsid w:val="003D1B54"/>
    <w:rsid w:val="003D305F"/>
    <w:rsid w:val="003D722E"/>
    <w:rsid w:val="003E0F94"/>
    <w:rsid w:val="003E344A"/>
    <w:rsid w:val="003E7359"/>
    <w:rsid w:val="003F0D99"/>
    <w:rsid w:val="003F24DF"/>
    <w:rsid w:val="003F7141"/>
    <w:rsid w:val="00401773"/>
    <w:rsid w:val="0040390B"/>
    <w:rsid w:val="00404736"/>
    <w:rsid w:val="0041048B"/>
    <w:rsid w:val="00410764"/>
    <w:rsid w:val="00421812"/>
    <w:rsid w:val="004238FF"/>
    <w:rsid w:val="00424B1F"/>
    <w:rsid w:val="00427896"/>
    <w:rsid w:val="00434DF7"/>
    <w:rsid w:val="004366E5"/>
    <w:rsid w:val="00442905"/>
    <w:rsid w:val="004464A6"/>
    <w:rsid w:val="004478F0"/>
    <w:rsid w:val="00450B32"/>
    <w:rsid w:val="00452A91"/>
    <w:rsid w:val="004540CD"/>
    <w:rsid w:val="004561C4"/>
    <w:rsid w:val="00456376"/>
    <w:rsid w:val="004578EF"/>
    <w:rsid w:val="00462BC4"/>
    <w:rsid w:val="00464810"/>
    <w:rsid w:val="00466BF7"/>
    <w:rsid w:val="004714F8"/>
    <w:rsid w:val="0047396B"/>
    <w:rsid w:val="004771CF"/>
    <w:rsid w:val="00482A6B"/>
    <w:rsid w:val="00485C6A"/>
    <w:rsid w:val="004867D5"/>
    <w:rsid w:val="00486D48"/>
    <w:rsid w:val="00490A77"/>
    <w:rsid w:val="00491558"/>
    <w:rsid w:val="004A0170"/>
    <w:rsid w:val="004A0BFD"/>
    <w:rsid w:val="004A1A06"/>
    <w:rsid w:val="004A1AAF"/>
    <w:rsid w:val="004A1D9E"/>
    <w:rsid w:val="004A3B4B"/>
    <w:rsid w:val="004B233E"/>
    <w:rsid w:val="004B3D5B"/>
    <w:rsid w:val="004B73E8"/>
    <w:rsid w:val="004C2156"/>
    <w:rsid w:val="004C25EB"/>
    <w:rsid w:val="004C581D"/>
    <w:rsid w:val="004C62D2"/>
    <w:rsid w:val="004C653F"/>
    <w:rsid w:val="004C6AE0"/>
    <w:rsid w:val="004C74B1"/>
    <w:rsid w:val="004D20A0"/>
    <w:rsid w:val="004E6C38"/>
    <w:rsid w:val="004F25C4"/>
    <w:rsid w:val="004F2ED0"/>
    <w:rsid w:val="004F3D68"/>
    <w:rsid w:val="004F4323"/>
    <w:rsid w:val="004F465C"/>
    <w:rsid w:val="004F6948"/>
    <w:rsid w:val="0050232E"/>
    <w:rsid w:val="005043C4"/>
    <w:rsid w:val="00511DBA"/>
    <w:rsid w:val="005169EE"/>
    <w:rsid w:val="0051799C"/>
    <w:rsid w:val="005209AC"/>
    <w:rsid w:val="005228FA"/>
    <w:rsid w:val="00522F0E"/>
    <w:rsid w:val="00523CE2"/>
    <w:rsid w:val="00525E05"/>
    <w:rsid w:val="00526DFE"/>
    <w:rsid w:val="00530806"/>
    <w:rsid w:val="00533670"/>
    <w:rsid w:val="005342C2"/>
    <w:rsid w:val="0053685F"/>
    <w:rsid w:val="00537898"/>
    <w:rsid w:val="00537A28"/>
    <w:rsid w:val="00537B8A"/>
    <w:rsid w:val="00537CAA"/>
    <w:rsid w:val="00537D22"/>
    <w:rsid w:val="0054176B"/>
    <w:rsid w:val="00541BEE"/>
    <w:rsid w:val="00545E6B"/>
    <w:rsid w:val="005465C9"/>
    <w:rsid w:val="00551817"/>
    <w:rsid w:val="00553DB2"/>
    <w:rsid w:val="0055594D"/>
    <w:rsid w:val="00562075"/>
    <w:rsid w:val="005648F0"/>
    <w:rsid w:val="00566B75"/>
    <w:rsid w:val="00566C0F"/>
    <w:rsid w:val="0057068B"/>
    <w:rsid w:val="00570765"/>
    <w:rsid w:val="0057192C"/>
    <w:rsid w:val="005724A6"/>
    <w:rsid w:val="005733F5"/>
    <w:rsid w:val="00575BCB"/>
    <w:rsid w:val="005766ED"/>
    <w:rsid w:val="00577E74"/>
    <w:rsid w:val="0058089B"/>
    <w:rsid w:val="0058280E"/>
    <w:rsid w:val="005834E9"/>
    <w:rsid w:val="0059091A"/>
    <w:rsid w:val="00592A4E"/>
    <w:rsid w:val="00594953"/>
    <w:rsid w:val="00594EB1"/>
    <w:rsid w:val="005961FF"/>
    <w:rsid w:val="00597ED7"/>
    <w:rsid w:val="005A069F"/>
    <w:rsid w:val="005A1074"/>
    <w:rsid w:val="005A25B4"/>
    <w:rsid w:val="005B03B8"/>
    <w:rsid w:val="005B13A7"/>
    <w:rsid w:val="005B21D0"/>
    <w:rsid w:val="005B2636"/>
    <w:rsid w:val="005B4747"/>
    <w:rsid w:val="005B54A5"/>
    <w:rsid w:val="005B79F4"/>
    <w:rsid w:val="005C0775"/>
    <w:rsid w:val="005C1F3B"/>
    <w:rsid w:val="005C219E"/>
    <w:rsid w:val="005C3FC5"/>
    <w:rsid w:val="005C3FE4"/>
    <w:rsid w:val="005C4ABD"/>
    <w:rsid w:val="005C7F48"/>
    <w:rsid w:val="005D1E34"/>
    <w:rsid w:val="005D4FFC"/>
    <w:rsid w:val="005D6DDD"/>
    <w:rsid w:val="005D7AA9"/>
    <w:rsid w:val="005D7CD6"/>
    <w:rsid w:val="005D7E08"/>
    <w:rsid w:val="005E009E"/>
    <w:rsid w:val="005E1FCD"/>
    <w:rsid w:val="005E2515"/>
    <w:rsid w:val="005E280E"/>
    <w:rsid w:val="005E3AFE"/>
    <w:rsid w:val="005E6A5A"/>
    <w:rsid w:val="005F3A20"/>
    <w:rsid w:val="005F4001"/>
    <w:rsid w:val="005F4284"/>
    <w:rsid w:val="005F4660"/>
    <w:rsid w:val="005F57B0"/>
    <w:rsid w:val="005F5ED7"/>
    <w:rsid w:val="005F6762"/>
    <w:rsid w:val="005F7D3E"/>
    <w:rsid w:val="0060584E"/>
    <w:rsid w:val="006060CE"/>
    <w:rsid w:val="00607C3C"/>
    <w:rsid w:val="0061045E"/>
    <w:rsid w:val="00610EFC"/>
    <w:rsid w:val="00611BB4"/>
    <w:rsid w:val="00613634"/>
    <w:rsid w:val="0061376D"/>
    <w:rsid w:val="006159E3"/>
    <w:rsid w:val="00615CD7"/>
    <w:rsid w:val="00616FEC"/>
    <w:rsid w:val="006179F1"/>
    <w:rsid w:val="00622792"/>
    <w:rsid w:val="00630665"/>
    <w:rsid w:val="006320E0"/>
    <w:rsid w:val="00633FE7"/>
    <w:rsid w:val="00637DD4"/>
    <w:rsid w:val="00645E5A"/>
    <w:rsid w:val="00651613"/>
    <w:rsid w:val="00660078"/>
    <w:rsid w:val="00661D06"/>
    <w:rsid w:val="00662BD7"/>
    <w:rsid w:val="00662C03"/>
    <w:rsid w:val="00664277"/>
    <w:rsid w:val="00666718"/>
    <w:rsid w:val="00667967"/>
    <w:rsid w:val="00667CB8"/>
    <w:rsid w:val="00670231"/>
    <w:rsid w:val="00672702"/>
    <w:rsid w:val="00672DEE"/>
    <w:rsid w:val="006741B8"/>
    <w:rsid w:val="00675549"/>
    <w:rsid w:val="006816AD"/>
    <w:rsid w:val="0068206A"/>
    <w:rsid w:val="0068367C"/>
    <w:rsid w:val="00683782"/>
    <w:rsid w:val="00683ABC"/>
    <w:rsid w:val="00683EF3"/>
    <w:rsid w:val="00684375"/>
    <w:rsid w:val="00690612"/>
    <w:rsid w:val="00690F0C"/>
    <w:rsid w:val="006924C5"/>
    <w:rsid w:val="00692C4A"/>
    <w:rsid w:val="00693D62"/>
    <w:rsid w:val="006A03AE"/>
    <w:rsid w:val="006A0D06"/>
    <w:rsid w:val="006A26B0"/>
    <w:rsid w:val="006A470A"/>
    <w:rsid w:val="006A6043"/>
    <w:rsid w:val="006A690E"/>
    <w:rsid w:val="006B0672"/>
    <w:rsid w:val="006B13D7"/>
    <w:rsid w:val="006B1F3A"/>
    <w:rsid w:val="006B2651"/>
    <w:rsid w:val="006B46F0"/>
    <w:rsid w:val="006B54E1"/>
    <w:rsid w:val="006B5BAC"/>
    <w:rsid w:val="006B5EC0"/>
    <w:rsid w:val="006B601D"/>
    <w:rsid w:val="006C24F9"/>
    <w:rsid w:val="006D0046"/>
    <w:rsid w:val="006D45A3"/>
    <w:rsid w:val="006E0975"/>
    <w:rsid w:val="006E0DD3"/>
    <w:rsid w:val="006E24AB"/>
    <w:rsid w:val="006E5F68"/>
    <w:rsid w:val="006E6778"/>
    <w:rsid w:val="006E67BA"/>
    <w:rsid w:val="006E6802"/>
    <w:rsid w:val="006F28EC"/>
    <w:rsid w:val="006F472A"/>
    <w:rsid w:val="006F73A8"/>
    <w:rsid w:val="006F7BFB"/>
    <w:rsid w:val="00702E61"/>
    <w:rsid w:val="00703929"/>
    <w:rsid w:val="00703EF4"/>
    <w:rsid w:val="00704DC3"/>
    <w:rsid w:val="00704FE4"/>
    <w:rsid w:val="00706F00"/>
    <w:rsid w:val="00710A58"/>
    <w:rsid w:val="00711255"/>
    <w:rsid w:val="00715ECE"/>
    <w:rsid w:val="00715FD6"/>
    <w:rsid w:val="00716E3F"/>
    <w:rsid w:val="007213B3"/>
    <w:rsid w:val="00721AD4"/>
    <w:rsid w:val="00722D66"/>
    <w:rsid w:val="007237B3"/>
    <w:rsid w:val="007245FA"/>
    <w:rsid w:val="00731E24"/>
    <w:rsid w:val="00734393"/>
    <w:rsid w:val="007350A3"/>
    <w:rsid w:val="007378B4"/>
    <w:rsid w:val="00742877"/>
    <w:rsid w:val="00742D5B"/>
    <w:rsid w:val="007431F9"/>
    <w:rsid w:val="00743BF7"/>
    <w:rsid w:val="00743CDF"/>
    <w:rsid w:val="00744F94"/>
    <w:rsid w:val="00746D14"/>
    <w:rsid w:val="00752BCA"/>
    <w:rsid w:val="00762C7C"/>
    <w:rsid w:val="0076303D"/>
    <w:rsid w:val="007660AD"/>
    <w:rsid w:val="0076628E"/>
    <w:rsid w:val="00770361"/>
    <w:rsid w:val="00776F5B"/>
    <w:rsid w:val="00777C60"/>
    <w:rsid w:val="007800E4"/>
    <w:rsid w:val="00780FDC"/>
    <w:rsid w:val="00790849"/>
    <w:rsid w:val="00791E6D"/>
    <w:rsid w:val="00792753"/>
    <w:rsid w:val="00794021"/>
    <w:rsid w:val="00794C1E"/>
    <w:rsid w:val="00796B04"/>
    <w:rsid w:val="007A02CC"/>
    <w:rsid w:val="007A3C2E"/>
    <w:rsid w:val="007A606D"/>
    <w:rsid w:val="007A7708"/>
    <w:rsid w:val="007B0A5C"/>
    <w:rsid w:val="007B2D84"/>
    <w:rsid w:val="007B7953"/>
    <w:rsid w:val="007B7E2A"/>
    <w:rsid w:val="007C16B5"/>
    <w:rsid w:val="007C2FB0"/>
    <w:rsid w:val="007C36A0"/>
    <w:rsid w:val="007C463E"/>
    <w:rsid w:val="007C4AB4"/>
    <w:rsid w:val="007C4B98"/>
    <w:rsid w:val="007C5E8A"/>
    <w:rsid w:val="007D40AB"/>
    <w:rsid w:val="007D5A35"/>
    <w:rsid w:val="007D6833"/>
    <w:rsid w:val="007E3E0E"/>
    <w:rsid w:val="007E6111"/>
    <w:rsid w:val="007F4694"/>
    <w:rsid w:val="007F4A58"/>
    <w:rsid w:val="008014D3"/>
    <w:rsid w:val="00806982"/>
    <w:rsid w:val="008075E0"/>
    <w:rsid w:val="008079DF"/>
    <w:rsid w:val="008121D0"/>
    <w:rsid w:val="00814672"/>
    <w:rsid w:val="0081530D"/>
    <w:rsid w:val="008172C4"/>
    <w:rsid w:val="00822510"/>
    <w:rsid w:val="00824D12"/>
    <w:rsid w:val="00824D3D"/>
    <w:rsid w:val="00825F03"/>
    <w:rsid w:val="0082666A"/>
    <w:rsid w:val="0082697C"/>
    <w:rsid w:val="00827A83"/>
    <w:rsid w:val="0083069D"/>
    <w:rsid w:val="0083352C"/>
    <w:rsid w:val="00834052"/>
    <w:rsid w:val="00836C04"/>
    <w:rsid w:val="008372D0"/>
    <w:rsid w:val="00841BAD"/>
    <w:rsid w:val="00842F5A"/>
    <w:rsid w:val="00843FFD"/>
    <w:rsid w:val="008445A3"/>
    <w:rsid w:val="008452F7"/>
    <w:rsid w:val="008469EC"/>
    <w:rsid w:val="00846BB2"/>
    <w:rsid w:val="00850CC3"/>
    <w:rsid w:val="0085243B"/>
    <w:rsid w:val="008543B7"/>
    <w:rsid w:val="0085627C"/>
    <w:rsid w:val="008568DD"/>
    <w:rsid w:val="0085708E"/>
    <w:rsid w:val="00862426"/>
    <w:rsid w:val="008628DC"/>
    <w:rsid w:val="00867B23"/>
    <w:rsid w:val="00867E2D"/>
    <w:rsid w:val="00870203"/>
    <w:rsid w:val="00875759"/>
    <w:rsid w:val="00877648"/>
    <w:rsid w:val="008808FD"/>
    <w:rsid w:val="00882378"/>
    <w:rsid w:val="008834DF"/>
    <w:rsid w:val="0088394C"/>
    <w:rsid w:val="00887278"/>
    <w:rsid w:val="008A2815"/>
    <w:rsid w:val="008A740D"/>
    <w:rsid w:val="008A7998"/>
    <w:rsid w:val="008B2356"/>
    <w:rsid w:val="008B4346"/>
    <w:rsid w:val="008B4D04"/>
    <w:rsid w:val="008C30AB"/>
    <w:rsid w:val="008D0B93"/>
    <w:rsid w:val="008D1823"/>
    <w:rsid w:val="008D74B2"/>
    <w:rsid w:val="008E317A"/>
    <w:rsid w:val="008E4AE2"/>
    <w:rsid w:val="008E5AE9"/>
    <w:rsid w:val="008F0746"/>
    <w:rsid w:val="008F143F"/>
    <w:rsid w:val="008F1A48"/>
    <w:rsid w:val="008F3CAA"/>
    <w:rsid w:val="008F7357"/>
    <w:rsid w:val="00901083"/>
    <w:rsid w:val="00901D0D"/>
    <w:rsid w:val="00902470"/>
    <w:rsid w:val="009030CD"/>
    <w:rsid w:val="0090360F"/>
    <w:rsid w:val="00904954"/>
    <w:rsid w:val="009049F6"/>
    <w:rsid w:val="00910931"/>
    <w:rsid w:val="00914120"/>
    <w:rsid w:val="009153A1"/>
    <w:rsid w:val="00915A94"/>
    <w:rsid w:val="0091780E"/>
    <w:rsid w:val="00923199"/>
    <w:rsid w:val="0092470A"/>
    <w:rsid w:val="00924D06"/>
    <w:rsid w:val="00927DC5"/>
    <w:rsid w:val="009314F2"/>
    <w:rsid w:val="009346BD"/>
    <w:rsid w:val="009359A0"/>
    <w:rsid w:val="00940B70"/>
    <w:rsid w:val="0094183A"/>
    <w:rsid w:val="00942142"/>
    <w:rsid w:val="00942773"/>
    <w:rsid w:val="009462ED"/>
    <w:rsid w:val="00951C09"/>
    <w:rsid w:val="00953259"/>
    <w:rsid w:val="00953587"/>
    <w:rsid w:val="00954648"/>
    <w:rsid w:val="00954C38"/>
    <w:rsid w:val="00955166"/>
    <w:rsid w:val="0096038B"/>
    <w:rsid w:val="00970AE5"/>
    <w:rsid w:val="00970EC2"/>
    <w:rsid w:val="0097114D"/>
    <w:rsid w:val="009716AF"/>
    <w:rsid w:val="0097175E"/>
    <w:rsid w:val="00973572"/>
    <w:rsid w:val="0097572A"/>
    <w:rsid w:val="0097744A"/>
    <w:rsid w:val="009800F7"/>
    <w:rsid w:val="00980F6E"/>
    <w:rsid w:val="00981F88"/>
    <w:rsid w:val="0098268A"/>
    <w:rsid w:val="00982DF9"/>
    <w:rsid w:val="00986B0F"/>
    <w:rsid w:val="009871D5"/>
    <w:rsid w:val="00987EC9"/>
    <w:rsid w:val="009928DF"/>
    <w:rsid w:val="00992A0C"/>
    <w:rsid w:val="00992C0B"/>
    <w:rsid w:val="009939F3"/>
    <w:rsid w:val="00995537"/>
    <w:rsid w:val="0099721D"/>
    <w:rsid w:val="009A059D"/>
    <w:rsid w:val="009A1312"/>
    <w:rsid w:val="009A14C4"/>
    <w:rsid w:val="009A1B46"/>
    <w:rsid w:val="009A2065"/>
    <w:rsid w:val="009B1CBF"/>
    <w:rsid w:val="009B24D4"/>
    <w:rsid w:val="009B4A4F"/>
    <w:rsid w:val="009B6067"/>
    <w:rsid w:val="009C077F"/>
    <w:rsid w:val="009C153C"/>
    <w:rsid w:val="009C4B17"/>
    <w:rsid w:val="009C6E0B"/>
    <w:rsid w:val="009D15B5"/>
    <w:rsid w:val="009D476E"/>
    <w:rsid w:val="009D4ABD"/>
    <w:rsid w:val="009D5736"/>
    <w:rsid w:val="009D65CC"/>
    <w:rsid w:val="009D7A1A"/>
    <w:rsid w:val="009E0DFE"/>
    <w:rsid w:val="009E1583"/>
    <w:rsid w:val="009E15F0"/>
    <w:rsid w:val="009E4191"/>
    <w:rsid w:val="009E6389"/>
    <w:rsid w:val="009F1FA3"/>
    <w:rsid w:val="009F2265"/>
    <w:rsid w:val="009F79E4"/>
    <w:rsid w:val="00A00652"/>
    <w:rsid w:val="00A0196B"/>
    <w:rsid w:val="00A02C84"/>
    <w:rsid w:val="00A02D4F"/>
    <w:rsid w:val="00A10D70"/>
    <w:rsid w:val="00A11FC6"/>
    <w:rsid w:val="00A1231E"/>
    <w:rsid w:val="00A14FAC"/>
    <w:rsid w:val="00A158C3"/>
    <w:rsid w:val="00A226D6"/>
    <w:rsid w:val="00A22AAA"/>
    <w:rsid w:val="00A22D5B"/>
    <w:rsid w:val="00A22F7A"/>
    <w:rsid w:val="00A24927"/>
    <w:rsid w:val="00A2547F"/>
    <w:rsid w:val="00A27658"/>
    <w:rsid w:val="00A27F68"/>
    <w:rsid w:val="00A31A14"/>
    <w:rsid w:val="00A346CB"/>
    <w:rsid w:val="00A4070A"/>
    <w:rsid w:val="00A41AEB"/>
    <w:rsid w:val="00A42AC5"/>
    <w:rsid w:val="00A4407A"/>
    <w:rsid w:val="00A4698C"/>
    <w:rsid w:val="00A512F5"/>
    <w:rsid w:val="00A538A7"/>
    <w:rsid w:val="00A5401A"/>
    <w:rsid w:val="00A56D18"/>
    <w:rsid w:val="00A626CC"/>
    <w:rsid w:val="00A63340"/>
    <w:rsid w:val="00A675F0"/>
    <w:rsid w:val="00A7447B"/>
    <w:rsid w:val="00A7451C"/>
    <w:rsid w:val="00A76B5F"/>
    <w:rsid w:val="00A77C57"/>
    <w:rsid w:val="00A82152"/>
    <w:rsid w:val="00A82FC2"/>
    <w:rsid w:val="00A8464D"/>
    <w:rsid w:val="00A84F25"/>
    <w:rsid w:val="00A85533"/>
    <w:rsid w:val="00A948C9"/>
    <w:rsid w:val="00A95BBB"/>
    <w:rsid w:val="00A96710"/>
    <w:rsid w:val="00A97C89"/>
    <w:rsid w:val="00AA0AF8"/>
    <w:rsid w:val="00AA23A7"/>
    <w:rsid w:val="00AA2E5C"/>
    <w:rsid w:val="00AA60C0"/>
    <w:rsid w:val="00AA6656"/>
    <w:rsid w:val="00AA669A"/>
    <w:rsid w:val="00AB0993"/>
    <w:rsid w:val="00AB40DE"/>
    <w:rsid w:val="00AB4DAD"/>
    <w:rsid w:val="00AB5996"/>
    <w:rsid w:val="00AB7E74"/>
    <w:rsid w:val="00AC1AC0"/>
    <w:rsid w:val="00AC2267"/>
    <w:rsid w:val="00AC4808"/>
    <w:rsid w:val="00AC71DD"/>
    <w:rsid w:val="00AD5757"/>
    <w:rsid w:val="00AE01DA"/>
    <w:rsid w:val="00AE1229"/>
    <w:rsid w:val="00AE1FE2"/>
    <w:rsid w:val="00AE3C8D"/>
    <w:rsid w:val="00AE58CA"/>
    <w:rsid w:val="00AF0F46"/>
    <w:rsid w:val="00AF5580"/>
    <w:rsid w:val="00AF674D"/>
    <w:rsid w:val="00B00630"/>
    <w:rsid w:val="00B01301"/>
    <w:rsid w:val="00B06BD8"/>
    <w:rsid w:val="00B10A58"/>
    <w:rsid w:val="00B14275"/>
    <w:rsid w:val="00B144EB"/>
    <w:rsid w:val="00B15113"/>
    <w:rsid w:val="00B15E45"/>
    <w:rsid w:val="00B168D8"/>
    <w:rsid w:val="00B1782E"/>
    <w:rsid w:val="00B224F0"/>
    <w:rsid w:val="00B24565"/>
    <w:rsid w:val="00B25CAF"/>
    <w:rsid w:val="00B300C9"/>
    <w:rsid w:val="00B35528"/>
    <w:rsid w:val="00B40546"/>
    <w:rsid w:val="00B40C84"/>
    <w:rsid w:val="00B4152B"/>
    <w:rsid w:val="00B44BB0"/>
    <w:rsid w:val="00B45C51"/>
    <w:rsid w:val="00B51197"/>
    <w:rsid w:val="00B52A3C"/>
    <w:rsid w:val="00B53A4B"/>
    <w:rsid w:val="00B54412"/>
    <w:rsid w:val="00B55423"/>
    <w:rsid w:val="00B62C56"/>
    <w:rsid w:val="00B63D3F"/>
    <w:rsid w:val="00B64371"/>
    <w:rsid w:val="00B6663E"/>
    <w:rsid w:val="00B71165"/>
    <w:rsid w:val="00B71ECF"/>
    <w:rsid w:val="00B75E53"/>
    <w:rsid w:val="00B761E6"/>
    <w:rsid w:val="00B76ACE"/>
    <w:rsid w:val="00B76C51"/>
    <w:rsid w:val="00B77B0C"/>
    <w:rsid w:val="00B80633"/>
    <w:rsid w:val="00B816C3"/>
    <w:rsid w:val="00B82D61"/>
    <w:rsid w:val="00B83095"/>
    <w:rsid w:val="00B83C26"/>
    <w:rsid w:val="00B84FF9"/>
    <w:rsid w:val="00B9051A"/>
    <w:rsid w:val="00B92F98"/>
    <w:rsid w:val="00B9492F"/>
    <w:rsid w:val="00BA04E5"/>
    <w:rsid w:val="00BA1B28"/>
    <w:rsid w:val="00BA54E4"/>
    <w:rsid w:val="00BA694E"/>
    <w:rsid w:val="00BA7CBB"/>
    <w:rsid w:val="00BB6EDC"/>
    <w:rsid w:val="00BB7633"/>
    <w:rsid w:val="00BB7D5E"/>
    <w:rsid w:val="00BC0D94"/>
    <w:rsid w:val="00BC2DA7"/>
    <w:rsid w:val="00BC373D"/>
    <w:rsid w:val="00BC3D2E"/>
    <w:rsid w:val="00BC45EB"/>
    <w:rsid w:val="00BC58E1"/>
    <w:rsid w:val="00BC6771"/>
    <w:rsid w:val="00BC6E44"/>
    <w:rsid w:val="00BD1153"/>
    <w:rsid w:val="00BD2CC2"/>
    <w:rsid w:val="00BD7D2E"/>
    <w:rsid w:val="00BE0B51"/>
    <w:rsid w:val="00BE1795"/>
    <w:rsid w:val="00BE38DB"/>
    <w:rsid w:val="00BE7C17"/>
    <w:rsid w:val="00BF2B30"/>
    <w:rsid w:val="00BF3F6E"/>
    <w:rsid w:val="00BF5611"/>
    <w:rsid w:val="00BF62DA"/>
    <w:rsid w:val="00C0333F"/>
    <w:rsid w:val="00C06AC6"/>
    <w:rsid w:val="00C1012B"/>
    <w:rsid w:val="00C1117A"/>
    <w:rsid w:val="00C113DF"/>
    <w:rsid w:val="00C16D26"/>
    <w:rsid w:val="00C226C3"/>
    <w:rsid w:val="00C26CEE"/>
    <w:rsid w:val="00C3112B"/>
    <w:rsid w:val="00C31E51"/>
    <w:rsid w:val="00C32E33"/>
    <w:rsid w:val="00C33CB8"/>
    <w:rsid w:val="00C3427B"/>
    <w:rsid w:val="00C342C4"/>
    <w:rsid w:val="00C36124"/>
    <w:rsid w:val="00C36AC6"/>
    <w:rsid w:val="00C4212C"/>
    <w:rsid w:val="00C430DC"/>
    <w:rsid w:val="00C43A8B"/>
    <w:rsid w:val="00C43E36"/>
    <w:rsid w:val="00C457F4"/>
    <w:rsid w:val="00C45D16"/>
    <w:rsid w:val="00C50028"/>
    <w:rsid w:val="00C50299"/>
    <w:rsid w:val="00C55ADE"/>
    <w:rsid w:val="00C5658D"/>
    <w:rsid w:val="00C56AE7"/>
    <w:rsid w:val="00C6055D"/>
    <w:rsid w:val="00C64CEE"/>
    <w:rsid w:val="00C81BD7"/>
    <w:rsid w:val="00C81FAD"/>
    <w:rsid w:val="00C82103"/>
    <w:rsid w:val="00C82BC6"/>
    <w:rsid w:val="00C8419F"/>
    <w:rsid w:val="00C85460"/>
    <w:rsid w:val="00C8580A"/>
    <w:rsid w:val="00C86DCD"/>
    <w:rsid w:val="00C872EA"/>
    <w:rsid w:val="00C87DDF"/>
    <w:rsid w:val="00C9008F"/>
    <w:rsid w:val="00C915D8"/>
    <w:rsid w:val="00C91ABC"/>
    <w:rsid w:val="00C954CE"/>
    <w:rsid w:val="00CA1890"/>
    <w:rsid w:val="00CA25E9"/>
    <w:rsid w:val="00CA4B0D"/>
    <w:rsid w:val="00CA4D59"/>
    <w:rsid w:val="00CA5164"/>
    <w:rsid w:val="00CA7E16"/>
    <w:rsid w:val="00CB2E08"/>
    <w:rsid w:val="00CB3F6B"/>
    <w:rsid w:val="00CC3FFF"/>
    <w:rsid w:val="00CC43C1"/>
    <w:rsid w:val="00CC595A"/>
    <w:rsid w:val="00CC7384"/>
    <w:rsid w:val="00CC756B"/>
    <w:rsid w:val="00CC7D20"/>
    <w:rsid w:val="00CD0BB4"/>
    <w:rsid w:val="00CD2E01"/>
    <w:rsid w:val="00CD2EC8"/>
    <w:rsid w:val="00CD3484"/>
    <w:rsid w:val="00CD39A1"/>
    <w:rsid w:val="00CD4515"/>
    <w:rsid w:val="00CD4B40"/>
    <w:rsid w:val="00CD4F4D"/>
    <w:rsid w:val="00CD5009"/>
    <w:rsid w:val="00CE01F9"/>
    <w:rsid w:val="00CE24EE"/>
    <w:rsid w:val="00CE5230"/>
    <w:rsid w:val="00CE6469"/>
    <w:rsid w:val="00CE7219"/>
    <w:rsid w:val="00CF00EA"/>
    <w:rsid w:val="00CF1F8D"/>
    <w:rsid w:val="00CF495E"/>
    <w:rsid w:val="00CF4E85"/>
    <w:rsid w:val="00CF6BC8"/>
    <w:rsid w:val="00D026AE"/>
    <w:rsid w:val="00D02A43"/>
    <w:rsid w:val="00D06347"/>
    <w:rsid w:val="00D07ADA"/>
    <w:rsid w:val="00D12731"/>
    <w:rsid w:val="00D139A6"/>
    <w:rsid w:val="00D14624"/>
    <w:rsid w:val="00D154D9"/>
    <w:rsid w:val="00D176B3"/>
    <w:rsid w:val="00D20E83"/>
    <w:rsid w:val="00D2576B"/>
    <w:rsid w:val="00D26A4A"/>
    <w:rsid w:val="00D31B7E"/>
    <w:rsid w:val="00D33971"/>
    <w:rsid w:val="00D42735"/>
    <w:rsid w:val="00D42973"/>
    <w:rsid w:val="00D434A5"/>
    <w:rsid w:val="00D44668"/>
    <w:rsid w:val="00D464E6"/>
    <w:rsid w:val="00D50129"/>
    <w:rsid w:val="00D5065D"/>
    <w:rsid w:val="00D510C7"/>
    <w:rsid w:val="00D513AC"/>
    <w:rsid w:val="00D54977"/>
    <w:rsid w:val="00D60825"/>
    <w:rsid w:val="00D62DE8"/>
    <w:rsid w:val="00D63383"/>
    <w:rsid w:val="00D6349B"/>
    <w:rsid w:val="00D636E0"/>
    <w:rsid w:val="00D63B14"/>
    <w:rsid w:val="00D645DE"/>
    <w:rsid w:val="00D64E85"/>
    <w:rsid w:val="00D70910"/>
    <w:rsid w:val="00D721DB"/>
    <w:rsid w:val="00D73231"/>
    <w:rsid w:val="00D74076"/>
    <w:rsid w:val="00D74289"/>
    <w:rsid w:val="00D751B4"/>
    <w:rsid w:val="00D756C0"/>
    <w:rsid w:val="00D7678D"/>
    <w:rsid w:val="00D778AB"/>
    <w:rsid w:val="00D80079"/>
    <w:rsid w:val="00D8419A"/>
    <w:rsid w:val="00D85BAA"/>
    <w:rsid w:val="00D91B75"/>
    <w:rsid w:val="00D91D86"/>
    <w:rsid w:val="00D91F71"/>
    <w:rsid w:val="00D92CA3"/>
    <w:rsid w:val="00D93AD3"/>
    <w:rsid w:val="00DA0407"/>
    <w:rsid w:val="00DA230B"/>
    <w:rsid w:val="00DA3118"/>
    <w:rsid w:val="00DA6D67"/>
    <w:rsid w:val="00DB1128"/>
    <w:rsid w:val="00DB222B"/>
    <w:rsid w:val="00DB23E9"/>
    <w:rsid w:val="00DB4EE5"/>
    <w:rsid w:val="00DB5850"/>
    <w:rsid w:val="00DB7BEC"/>
    <w:rsid w:val="00DC1FD3"/>
    <w:rsid w:val="00DC2EEE"/>
    <w:rsid w:val="00DC340D"/>
    <w:rsid w:val="00DC7035"/>
    <w:rsid w:val="00DC7344"/>
    <w:rsid w:val="00DD0B22"/>
    <w:rsid w:val="00DD2E26"/>
    <w:rsid w:val="00DD42D1"/>
    <w:rsid w:val="00DD45D3"/>
    <w:rsid w:val="00DD535B"/>
    <w:rsid w:val="00DD55CD"/>
    <w:rsid w:val="00DD79D0"/>
    <w:rsid w:val="00DE0E2E"/>
    <w:rsid w:val="00DE2F9F"/>
    <w:rsid w:val="00DE416C"/>
    <w:rsid w:val="00DE4AA5"/>
    <w:rsid w:val="00DF21A8"/>
    <w:rsid w:val="00DF2AF8"/>
    <w:rsid w:val="00DF2C58"/>
    <w:rsid w:val="00DF40C5"/>
    <w:rsid w:val="00DF561B"/>
    <w:rsid w:val="00E01FDD"/>
    <w:rsid w:val="00E02CA2"/>
    <w:rsid w:val="00E03F87"/>
    <w:rsid w:val="00E04123"/>
    <w:rsid w:val="00E04E54"/>
    <w:rsid w:val="00E1051F"/>
    <w:rsid w:val="00E10AF1"/>
    <w:rsid w:val="00E10EBA"/>
    <w:rsid w:val="00E1274D"/>
    <w:rsid w:val="00E1549C"/>
    <w:rsid w:val="00E15866"/>
    <w:rsid w:val="00E214DC"/>
    <w:rsid w:val="00E22B50"/>
    <w:rsid w:val="00E22D48"/>
    <w:rsid w:val="00E24A98"/>
    <w:rsid w:val="00E26A96"/>
    <w:rsid w:val="00E30AE0"/>
    <w:rsid w:val="00E30F75"/>
    <w:rsid w:val="00E314A0"/>
    <w:rsid w:val="00E31622"/>
    <w:rsid w:val="00E33958"/>
    <w:rsid w:val="00E33B6A"/>
    <w:rsid w:val="00E33C08"/>
    <w:rsid w:val="00E348BC"/>
    <w:rsid w:val="00E36D23"/>
    <w:rsid w:val="00E37F44"/>
    <w:rsid w:val="00E43A83"/>
    <w:rsid w:val="00E44C65"/>
    <w:rsid w:val="00E45EA9"/>
    <w:rsid w:val="00E52424"/>
    <w:rsid w:val="00E53150"/>
    <w:rsid w:val="00E53F28"/>
    <w:rsid w:val="00E608CB"/>
    <w:rsid w:val="00E60A9B"/>
    <w:rsid w:val="00E61FD0"/>
    <w:rsid w:val="00E62538"/>
    <w:rsid w:val="00E62710"/>
    <w:rsid w:val="00E71E1D"/>
    <w:rsid w:val="00E74631"/>
    <w:rsid w:val="00E7484E"/>
    <w:rsid w:val="00E74BEA"/>
    <w:rsid w:val="00E75437"/>
    <w:rsid w:val="00E75A89"/>
    <w:rsid w:val="00E81263"/>
    <w:rsid w:val="00E83E2E"/>
    <w:rsid w:val="00E84651"/>
    <w:rsid w:val="00E84D60"/>
    <w:rsid w:val="00E85073"/>
    <w:rsid w:val="00E9101D"/>
    <w:rsid w:val="00E91CCE"/>
    <w:rsid w:val="00E941B1"/>
    <w:rsid w:val="00E94AD2"/>
    <w:rsid w:val="00E973C1"/>
    <w:rsid w:val="00EA2C5B"/>
    <w:rsid w:val="00EA42EF"/>
    <w:rsid w:val="00EA4679"/>
    <w:rsid w:val="00EA5766"/>
    <w:rsid w:val="00EB10F0"/>
    <w:rsid w:val="00EB3272"/>
    <w:rsid w:val="00EB33C9"/>
    <w:rsid w:val="00EB3895"/>
    <w:rsid w:val="00EB4E4D"/>
    <w:rsid w:val="00EB65C7"/>
    <w:rsid w:val="00EC117D"/>
    <w:rsid w:val="00EC1395"/>
    <w:rsid w:val="00EC16F9"/>
    <w:rsid w:val="00EC2E83"/>
    <w:rsid w:val="00EC3F76"/>
    <w:rsid w:val="00EC4B94"/>
    <w:rsid w:val="00ED07C0"/>
    <w:rsid w:val="00ED4624"/>
    <w:rsid w:val="00ED5CF6"/>
    <w:rsid w:val="00ED756F"/>
    <w:rsid w:val="00EE0908"/>
    <w:rsid w:val="00EE4443"/>
    <w:rsid w:val="00EF1589"/>
    <w:rsid w:val="00EF1B54"/>
    <w:rsid w:val="00EF2F8C"/>
    <w:rsid w:val="00EF7149"/>
    <w:rsid w:val="00F00D17"/>
    <w:rsid w:val="00F031A9"/>
    <w:rsid w:val="00F047D1"/>
    <w:rsid w:val="00F11C8C"/>
    <w:rsid w:val="00F12C90"/>
    <w:rsid w:val="00F166E6"/>
    <w:rsid w:val="00F16DE0"/>
    <w:rsid w:val="00F230AA"/>
    <w:rsid w:val="00F248E5"/>
    <w:rsid w:val="00F24943"/>
    <w:rsid w:val="00F24EFD"/>
    <w:rsid w:val="00F24FE2"/>
    <w:rsid w:val="00F25E37"/>
    <w:rsid w:val="00F25F54"/>
    <w:rsid w:val="00F26199"/>
    <w:rsid w:val="00F31837"/>
    <w:rsid w:val="00F33427"/>
    <w:rsid w:val="00F337DD"/>
    <w:rsid w:val="00F3551F"/>
    <w:rsid w:val="00F37D96"/>
    <w:rsid w:val="00F437C1"/>
    <w:rsid w:val="00F444C7"/>
    <w:rsid w:val="00F45018"/>
    <w:rsid w:val="00F45F63"/>
    <w:rsid w:val="00F46EA6"/>
    <w:rsid w:val="00F5082B"/>
    <w:rsid w:val="00F52B39"/>
    <w:rsid w:val="00F53C3A"/>
    <w:rsid w:val="00F53E2D"/>
    <w:rsid w:val="00F54108"/>
    <w:rsid w:val="00F55598"/>
    <w:rsid w:val="00F61225"/>
    <w:rsid w:val="00F61BDD"/>
    <w:rsid w:val="00F633C3"/>
    <w:rsid w:val="00F636C9"/>
    <w:rsid w:val="00F655E4"/>
    <w:rsid w:val="00F708D9"/>
    <w:rsid w:val="00F726A8"/>
    <w:rsid w:val="00F73329"/>
    <w:rsid w:val="00F73A9C"/>
    <w:rsid w:val="00F8230B"/>
    <w:rsid w:val="00F8496B"/>
    <w:rsid w:val="00F85E85"/>
    <w:rsid w:val="00F874F5"/>
    <w:rsid w:val="00F9181C"/>
    <w:rsid w:val="00FA0B88"/>
    <w:rsid w:val="00FA3D01"/>
    <w:rsid w:val="00FA7979"/>
    <w:rsid w:val="00FA7AA1"/>
    <w:rsid w:val="00FB1DD8"/>
    <w:rsid w:val="00FB29CE"/>
    <w:rsid w:val="00FB417A"/>
    <w:rsid w:val="00FB7CB2"/>
    <w:rsid w:val="00FC2122"/>
    <w:rsid w:val="00FC33FE"/>
    <w:rsid w:val="00FC3414"/>
    <w:rsid w:val="00FC5937"/>
    <w:rsid w:val="00FC75B3"/>
    <w:rsid w:val="00FD28D7"/>
    <w:rsid w:val="00FD3A99"/>
    <w:rsid w:val="00FE0425"/>
    <w:rsid w:val="00FE1610"/>
    <w:rsid w:val="00FE27C4"/>
    <w:rsid w:val="00FE53E5"/>
    <w:rsid w:val="00FE7500"/>
    <w:rsid w:val="00FF0801"/>
    <w:rsid w:val="00FF0BFA"/>
    <w:rsid w:val="00FF6F15"/>
    <w:rsid w:val="00FF7A3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7"/>
    <o:shapelayout v:ext="edit">
      <o:idmap v:ext="edit" data="1"/>
    </o:shapelayout>
  </w:shapeDefaults>
  <w:decimalSymbol w:val=","/>
  <w:listSeparator w:val=";"/>
  <w14:docId w14:val="58B0F598"/>
  <w15:docId w15:val="{D5CB11F7-C9D1-460A-A683-A9B269504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664F24"/>
    <w:rPr>
      <w:sz w:val="24"/>
      <w:szCs w:val="24"/>
    </w:rPr>
  </w:style>
  <w:style w:type="paragraph" w:styleId="berschrift1">
    <w:name w:val="heading 1"/>
    <w:basedOn w:val="Standard"/>
    <w:next w:val="Standard"/>
    <w:link w:val="berschrift1Zchn"/>
    <w:qFormat/>
    <w:rsid w:val="000F4F71"/>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C82CAE"/>
    <w:rPr>
      <w:color w:val="0000FF"/>
      <w:u w:val="single"/>
    </w:rPr>
  </w:style>
  <w:style w:type="paragraph" w:styleId="StandardWeb">
    <w:name w:val="Normal (Web)"/>
    <w:basedOn w:val="Standard"/>
    <w:uiPriority w:val="99"/>
    <w:rsid w:val="00A670D9"/>
  </w:style>
  <w:style w:type="paragraph" w:styleId="Kopfzeile">
    <w:name w:val="header"/>
    <w:basedOn w:val="Standard"/>
    <w:rsid w:val="004D159C"/>
    <w:pPr>
      <w:tabs>
        <w:tab w:val="center" w:pos="4536"/>
        <w:tab w:val="right" w:pos="9072"/>
      </w:tabs>
    </w:pPr>
  </w:style>
  <w:style w:type="paragraph" w:styleId="Fuzeile">
    <w:name w:val="footer"/>
    <w:basedOn w:val="Standard"/>
    <w:rsid w:val="004D159C"/>
    <w:pPr>
      <w:tabs>
        <w:tab w:val="center" w:pos="4536"/>
        <w:tab w:val="right" w:pos="9072"/>
      </w:tabs>
    </w:pPr>
  </w:style>
  <w:style w:type="paragraph" w:styleId="Sprechblasentext">
    <w:name w:val="Balloon Text"/>
    <w:basedOn w:val="Standard"/>
    <w:link w:val="SprechblasentextZchn"/>
    <w:uiPriority w:val="99"/>
    <w:semiHidden/>
    <w:unhideWhenUsed/>
    <w:rsid w:val="000B136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366"/>
    <w:rPr>
      <w:rFonts w:ascii="Tahoma" w:hAnsi="Tahoma" w:cs="Tahoma"/>
      <w:sz w:val="16"/>
      <w:szCs w:val="16"/>
    </w:rPr>
  </w:style>
  <w:style w:type="character" w:customStyle="1" w:styleId="berschrift1Zchn">
    <w:name w:val="Überschrift 1 Zchn"/>
    <w:basedOn w:val="Absatz-Standardschriftart"/>
    <w:link w:val="berschrift1"/>
    <w:rsid w:val="000F4F71"/>
    <w:rPr>
      <w:b/>
      <w:bCs/>
      <w:sz w:val="24"/>
      <w:szCs w:val="24"/>
    </w:rPr>
  </w:style>
  <w:style w:type="paragraph" w:styleId="NurText">
    <w:name w:val="Plain Text"/>
    <w:basedOn w:val="Standard"/>
    <w:link w:val="NurTextZchn"/>
    <w:unhideWhenUsed/>
    <w:rsid w:val="000F4F71"/>
    <w:rPr>
      <w:rFonts w:ascii="Courier New" w:hAnsi="Courier New"/>
      <w:sz w:val="20"/>
      <w:szCs w:val="20"/>
    </w:rPr>
  </w:style>
  <w:style w:type="character" w:customStyle="1" w:styleId="NurTextZchn">
    <w:name w:val="Nur Text Zchn"/>
    <w:basedOn w:val="Absatz-Standardschriftart"/>
    <w:link w:val="NurText"/>
    <w:rsid w:val="000F4F71"/>
    <w:rPr>
      <w:rFonts w:ascii="Courier New" w:hAnsi="Courier New"/>
    </w:rPr>
  </w:style>
  <w:style w:type="paragraph" w:styleId="berarbeitung">
    <w:name w:val="Revision"/>
    <w:hidden/>
    <w:rsid w:val="004771CF"/>
    <w:rPr>
      <w:sz w:val="24"/>
      <w:szCs w:val="24"/>
    </w:rPr>
  </w:style>
  <w:style w:type="paragraph" w:styleId="Listenabsatz">
    <w:name w:val="List Paragraph"/>
    <w:basedOn w:val="Standard"/>
    <w:uiPriority w:val="34"/>
    <w:qFormat/>
    <w:rsid w:val="002F4DB3"/>
    <w:pPr>
      <w:ind w:left="720"/>
      <w:contextualSpacing/>
    </w:pPr>
  </w:style>
  <w:style w:type="character" w:customStyle="1" w:styleId="apple-style-span">
    <w:name w:val="apple-style-span"/>
    <w:basedOn w:val="Absatz-Standardschriftart"/>
    <w:rsid w:val="005D4FFC"/>
  </w:style>
  <w:style w:type="character" w:styleId="Kommentarzeichen">
    <w:name w:val="annotation reference"/>
    <w:basedOn w:val="Absatz-Standardschriftart"/>
    <w:rsid w:val="00C50028"/>
    <w:rPr>
      <w:sz w:val="16"/>
      <w:szCs w:val="16"/>
    </w:rPr>
  </w:style>
  <w:style w:type="paragraph" w:styleId="Kommentartext">
    <w:name w:val="annotation text"/>
    <w:basedOn w:val="Standard"/>
    <w:link w:val="KommentartextZchn"/>
    <w:rsid w:val="00C50028"/>
    <w:rPr>
      <w:sz w:val="20"/>
      <w:szCs w:val="20"/>
    </w:rPr>
  </w:style>
  <w:style w:type="character" w:customStyle="1" w:styleId="KommentartextZchn">
    <w:name w:val="Kommentartext Zchn"/>
    <w:basedOn w:val="Absatz-Standardschriftart"/>
    <w:link w:val="Kommentartext"/>
    <w:rsid w:val="00C50028"/>
  </w:style>
  <w:style w:type="paragraph" w:styleId="Kommentarthema">
    <w:name w:val="annotation subject"/>
    <w:basedOn w:val="Kommentartext"/>
    <w:next w:val="Kommentartext"/>
    <w:link w:val="KommentarthemaZchn"/>
    <w:rsid w:val="00C50028"/>
    <w:rPr>
      <w:b/>
      <w:bCs/>
    </w:rPr>
  </w:style>
  <w:style w:type="character" w:customStyle="1" w:styleId="KommentarthemaZchn">
    <w:name w:val="Kommentarthema Zchn"/>
    <w:basedOn w:val="KommentartextZchn"/>
    <w:link w:val="Kommentarthema"/>
    <w:rsid w:val="00C50028"/>
    <w:rPr>
      <w:b/>
      <w:bCs/>
    </w:rPr>
  </w:style>
  <w:style w:type="table" w:styleId="Tabellenraster">
    <w:name w:val="Table Grid"/>
    <w:basedOn w:val="NormaleTabelle"/>
    <w:rsid w:val="00E71E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
    <w:name w:val="bodytext"/>
    <w:basedOn w:val="Standard"/>
    <w:rsid w:val="00F25E37"/>
    <w:pPr>
      <w:spacing w:before="100" w:beforeAutospacing="1" w:after="100" w:afterAutospacing="1"/>
    </w:pPr>
    <w:rPr>
      <w:sz w:val="20"/>
      <w:szCs w:val="20"/>
    </w:rPr>
  </w:style>
  <w:style w:type="paragraph" w:customStyle="1" w:styleId="Default">
    <w:name w:val="Default"/>
    <w:rsid w:val="00D74076"/>
    <w:pPr>
      <w:widowControl w:val="0"/>
      <w:autoSpaceDE w:val="0"/>
      <w:autoSpaceDN w:val="0"/>
      <w:adjustRightInd w:val="0"/>
    </w:pPr>
    <w:rPr>
      <w:rFonts w:ascii="Netto Offc Pro" w:hAnsi="Netto Offc Pro" w:cs="Netto Offc Pro"/>
      <w:color w:val="000000"/>
      <w:sz w:val="24"/>
      <w:szCs w:val="24"/>
    </w:rPr>
  </w:style>
  <w:style w:type="character" w:customStyle="1" w:styleId="A3">
    <w:name w:val="A3"/>
    <w:uiPriority w:val="99"/>
    <w:rsid w:val="00D74076"/>
    <w:rPr>
      <w:rFonts w:cs="Netto Offc Pro"/>
      <w:color w:val="C3D1EC"/>
      <w:sz w:val="28"/>
      <w:szCs w:val="28"/>
    </w:rPr>
  </w:style>
  <w:style w:type="character" w:customStyle="1" w:styleId="A2">
    <w:name w:val="A2"/>
    <w:uiPriority w:val="99"/>
    <w:rsid w:val="00EC4B94"/>
    <w:rPr>
      <w:rFonts w:cs="Netto Offc Pro Light"/>
      <w:color w:val="221E1F"/>
      <w:sz w:val="18"/>
      <w:szCs w:val="18"/>
    </w:rPr>
  </w:style>
  <w:style w:type="paragraph" w:customStyle="1" w:styleId="Pa4">
    <w:name w:val="Pa4"/>
    <w:basedOn w:val="Default"/>
    <w:next w:val="Default"/>
    <w:uiPriority w:val="99"/>
    <w:rsid w:val="00EC4B94"/>
    <w:pPr>
      <w:spacing w:line="241" w:lineRule="atLeast"/>
    </w:pPr>
    <w:rPr>
      <w:rFonts w:ascii="Netto Offc Pro Light" w:hAnsi="Netto Offc Pro Light" w:cs="Times New Roman"/>
      <w:color w:val="auto"/>
    </w:rPr>
  </w:style>
  <w:style w:type="character" w:styleId="NichtaufgelsteErwhnung">
    <w:name w:val="Unresolved Mention"/>
    <w:basedOn w:val="Absatz-Standardschriftart"/>
    <w:uiPriority w:val="99"/>
    <w:semiHidden/>
    <w:unhideWhenUsed/>
    <w:rsid w:val="009928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276962">
      <w:bodyDiv w:val="1"/>
      <w:marLeft w:val="0"/>
      <w:marRight w:val="0"/>
      <w:marTop w:val="0"/>
      <w:marBottom w:val="0"/>
      <w:divBdr>
        <w:top w:val="none" w:sz="0" w:space="0" w:color="auto"/>
        <w:left w:val="none" w:sz="0" w:space="0" w:color="auto"/>
        <w:bottom w:val="none" w:sz="0" w:space="0" w:color="auto"/>
        <w:right w:val="none" w:sz="0" w:space="0" w:color="auto"/>
      </w:divBdr>
    </w:div>
    <w:div w:id="537739977">
      <w:bodyDiv w:val="1"/>
      <w:marLeft w:val="0"/>
      <w:marRight w:val="0"/>
      <w:marTop w:val="0"/>
      <w:marBottom w:val="0"/>
      <w:divBdr>
        <w:top w:val="none" w:sz="0" w:space="0" w:color="auto"/>
        <w:left w:val="none" w:sz="0" w:space="0" w:color="auto"/>
        <w:bottom w:val="none" w:sz="0" w:space="0" w:color="auto"/>
        <w:right w:val="none" w:sz="0" w:space="0" w:color="auto"/>
      </w:divBdr>
      <w:divsChild>
        <w:div w:id="320624400">
          <w:marLeft w:val="1008"/>
          <w:marRight w:val="0"/>
          <w:marTop w:val="0"/>
          <w:marBottom w:val="0"/>
          <w:divBdr>
            <w:top w:val="none" w:sz="0" w:space="0" w:color="auto"/>
            <w:left w:val="none" w:sz="0" w:space="0" w:color="auto"/>
            <w:bottom w:val="none" w:sz="0" w:space="0" w:color="auto"/>
            <w:right w:val="none" w:sz="0" w:space="0" w:color="auto"/>
          </w:divBdr>
        </w:div>
        <w:div w:id="299379824">
          <w:marLeft w:val="1008"/>
          <w:marRight w:val="0"/>
          <w:marTop w:val="0"/>
          <w:marBottom w:val="0"/>
          <w:divBdr>
            <w:top w:val="none" w:sz="0" w:space="0" w:color="auto"/>
            <w:left w:val="none" w:sz="0" w:space="0" w:color="auto"/>
            <w:bottom w:val="none" w:sz="0" w:space="0" w:color="auto"/>
            <w:right w:val="none" w:sz="0" w:space="0" w:color="auto"/>
          </w:divBdr>
        </w:div>
        <w:div w:id="252709466">
          <w:marLeft w:val="1008"/>
          <w:marRight w:val="0"/>
          <w:marTop w:val="0"/>
          <w:marBottom w:val="0"/>
          <w:divBdr>
            <w:top w:val="none" w:sz="0" w:space="0" w:color="auto"/>
            <w:left w:val="none" w:sz="0" w:space="0" w:color="auto"/>
            <w:bottom w:val="none" w:sz="0" w:space="0" w:color="auto"/>
            <w:right w:val="none" w:sz="0" w:space="0" w:color="auto"/>
          </w:divBdr>
        </w:div>
        <w:div w:id="1322196655">
          <w:marLeft w:val="1008"/>
          <w:marRight w:val="0"/>
          <w:marTop w:val="0"/>
          <w:marBottom w:val="0"/>
          <w:divBdr>
            <w:top w:val="none" w:sz="0" w:space="0" w:color="auto"/>
            <w:left w:val="none" w:sz="0" w:space="0" w:color="auto"/>
            <w:bottom w:val="none" w:sz="0" w:space="0" w:color="auto"/>
            <w:right w:val="none" w:sz="0" w:space="0" w:color="auto"/>
          </w:divBdr>
        </w:div>
        <w:div w:id="1866361477">
          <w:marLeft w:val="1008"/>
          <w:marRight w:val="0"/>
          <w:marTop w:val="0"/>
          <w:marBottom w:val="0"/>
          <w:divBdr>
            <w:top w:val="none" w:sz="0" w:space="0" w:color="auto"/>
            <w:left w:val="none" w:sz="0" w:space="0" w:color="auto"/>
            <w:bottom w:val="none" w:sz="0" w:space="0" w:color="auto"/>
            <w:right w:val="none" w:sz="0" w:space="0" w:color="auto"/>
          </w:divBdr>
        </w:div>
        <w:div w:id="1446072661">
          <w:marLeft w:val="1008"/>
          <w:marRight w:val="0"/>
          <w:marTop w:val="0"/>
          <w:marBottom w:val="0"/>
          <w:divBdr>
            <w:top w:val="none" w:sz="0" w:space="0" w:color="auto"/>
            <w:left w:val="none" w:sz="0" w:space="0" w:color="auto"/>
            <w:bottom w:val="none" w:sz="0" w:space="0" w:color="auto"/>
            <w:right w:val="none" w:sz="0" w:space="0" w:color="auto"/>
          </w:divBdr>
        </w:div>
        <w:div w:id="1929922183">
          <w:marLeft w:val="1008"/>
          <w:marRight w:val="0"/>
          <w:marTop w:val="0"/>
          <w:marBottom w:val="0"/>
          <w:divBdr>
            <w:top w:val="none" w:sz="0" w:space="0" w:color="auto"/>
            <w:left w:val="none" w:sz="0" w:space="0" w:color="auto"/>
            <w:bottom w:val="none" w:sz="0" w:space="0" w:color="auto"/>
            <w:right w:val="none" w:sz="0" w:space="0" w:color="auto"/>
          </w:divBdr>
        </w:div>
        <w:div w:id="908229985">
          <w:marLeft w:val="1008"/>
          <w:marRight w:val="0"/>
          <w:marTop w:val="0"/>
          <w:marBottom w:val="0"/>
          <w:divBdr>
            <w:top w:val="none" w:sz="0" w:space="0" w:color="auto"/>
            <w:left w:val="none" w:sz="0" w:space="0" w:color="auto"/>
            <w:bottom w:val="none" w:sz="0" w:space="0" w:color="auto"/>
            <w:right w:val="none" w:sz="0" w:space="0" w:color="auto"/>
          </w:divBdr>
        </w:div>
        <w:div w:id="986977725">
          <w:marLeft w:val="1008"/>
          <w:marRight w:val="0"/>
          <w:marTop w:val="0"/>
          <w:marBottom w:val="0"/>
          <w:divBdr>
            <w:top w:val="none" w:sz="0" w:space="0" w:color="auto"/>
            <w:left w:val="none" w:sz="0" w:space="0" w:color="auto"/>
            <w:bottom w:val="none" w:sz="0" w:space="0" w:color="auto"/>
            <w:right w:val="none" w:sz="0" w:space="0" w:color="auto"/>
          </w:divBdr>
        </w:div>
        <w:div w:id="1333795056">
          <w:marLeft w:val="1008"/>
          <w:marRight w:val="0"/>
          <w:marTop w:val="0"/>
          <w:marBottom w:val="0"/>
          <w:divBdr>
            <w:top w:val="none" w:sz="0" w:space="0" w:color="auto"/>
            <w:left w:val="none" w:sz="0" w:space="0" w:color="auto"/>
            <w:bottom w:val="none" w:sz="0" w:space="0" w:color="auto"/>
            <w:right w:val="none" w:sz="0" w:space="0" w:color="auto"/>
          </w:divBdr>
        </w:div>
        <w:div w:id="59061985">
          <w:marLeft w:val="1008"/>
          <w:marRight w:val="0"/>
          <w:marTop w:val="0"/>
          <w:marBottom w:val="0"/>
          <w:divBdr>
            <w:top w:val="none" w:sz="0" w:space="0" w:color="auto"/>
            <w:left w:val="none" w:sz="0" w:space="0" w:color="auto"/>
            <w:bottom w:val="none" w:sz="0" w:space="0" w:color="auto"/>
            <w:right w:val="none" w:sz="0" w:space="0" w:color="auto"/>
          </w:divBdr>
        </w:div>
        <w:div w:id="1922256238">
          <w:marLeft w:val="1008"/>
          <w:marRight w:val="0"/>
          <w:marTop w:val="0"/>
          <w:marBottom w:val="0"/>
          <w:divBdr>
            <w:top w:val="none" w:sz="0" w:space="0" w:color="auto"/>
            <w:left w:val="none" w:sz="0" w:space="0" w:color="auto"/>
            <w:bottom w:val="none" w:sz="0" w:space="0" w:color="auto"/>
            <w:right w:val="none" w:sz="0" w:space="0" w:color="auto"/>
          </w:divBdr>
        </w:div>
        <w:div w:id="931282254">
          <w:marLeft w:val="1008"/>
          <w:marRight w:val="0"/>
          <w:marTop w:val="0"/>
          <w:marBottom w:val="0"/>
          <w:divBdr>
            <w:top w:val="none" w:sz="0" w:space="0" w:color="auto"/>
            <w:left w:val="none" w:sz="0" w:space="0" w:color="auto"/>
            <w:bottom w:val="none" w:sz="0" w:space="0" w:color="auto"/>
            <w:right w:val="none" w:sz="0" w:space="0" w:color="auto"/>
          </w:divBdr>
        </w:div>
        <w:div w:id="813647568">
          <w:marLeft w:val="1008"/>
          <w:marRight w:val="0"/>
          <w:marTop w:val="0"/>
          <w:marBottom w:val="0"/>
          <w:divBdr>
            <w:top w:val="none" w:sz="0" w:space="0" w:color="auto"/>
            <w:left w:val="none" w:sz="0" w:space="0" w:color="auto"/>
            <w:bottom w:val="none" w:sz="0" w:space="0" w:color="auto"/>
            <w:right w:val="none" w:sz="0" w:space="0" w:color="auto"/>
          </w:divBdr>
        </w:div>
        <w:div w:id="822695549">
          <w:marLeft w:val="1008"/>
          <w:marRight w:val="0"/>
          <w:marTop w:val="0"/>
          <w:marBottom w:val="0"/>
          <w:divBdr>
            <w:top w:val="none" w:sz="0" w:space="0" w:color="auto"/>
            <w:left w:val="none" w:sz="0" w:space="0" w:color="auto"/>
            <w:bottom w:val="none" w:sz="0" w:space="0" w:color="auto"/>
            <w:right w:val="none" w:sz="0" w:space="0" w:color="auto"/>
          </w:divBdr>
        </w:div>
      </w:divsChild>
    </w:div>
    <w:div w:id="592978296">
      <w:bodyDiv w:val="1"/>
      <w:marLeft w:val="0"/>
      <w:marRight w:val="0"/>
      <w:marTop w:val="0"/>
      <w:marBottom w:val="0"/>
      <w:divBdr>
        <w:top w:val="none" w:sz="0" w:space="0" w:color="auto"/>
        <w:left w:val="none" w:sz="0" w:space="0" w:color="auto"/>
        <w:bottom w:val="none" w:sz="0" w:space="0" w:color="auto"/>
        <w:right w:val="none" w:sz="0" w:space="0" w:color="auto"/>
      </w:divBdr>
    </w:div>
    <w:div w:id="630408448">
      <w:bodyDiv w:val="1"/>
      <w:marLeft w:val="0"/>
      <w:marRight w:val="0"/>
      <w:marTop w:val="0"/>
      <w:marBottom w:val="0"/>
      <w:divBdr>
        <w:top w:val="none" w:sz="0" w:space="0" w:color="auto"/>
        <w:left w:val="none" w:sz="0" w:space="0" w:color="auto"/>
        <w:bottom w:val="none" w:sz="0" w:space="0" w:color="auto"/>
        <w:right w:val="none" w:sz="0" w:space="0" w:color="auto"/>
      </w:divBdr>
    </w:div>
    <w:div w:id="860558437">
      <w:bodyDiv w:val="1"/>
      <w:marLeft w:val="0"/>
      <w:marRight w:val="0"/>
      <w:marTop w:val="0"/>
      <w:marBottom w:val="0"/>
      <w:divBdr>
        <w:top w:val="none" w:sz="0" w:space="0" w:color="auto"/>
        <w:left w:val="none" w:sz="0" w:space="0" w:color="auto"/>
        <w:bottom w:val="none" w:sz="0" w:space="0" w:color="auto"/>
        <w:right w:val="none" w:sz="0" w:space="0" w:color="auto"/>
      </w:divBdr>
      <w:divsChild>
        <w:div w:id="664284856">
          <w:marLeft w:val="0"/>
          <w:marRight w:val="0"/>
          <w:marTop w:val="0"/>
          <w:marBottom w:val="0"/>
          <w:divBdr>
            <w:top w:val="none" w:sz="0" w:space="0" w:color="auto"/>
            <w:left w:val="none" w:sz="0" w:space="0" w:color="auto"/>
            <w:bottom w:val="none" w:sz="0" w:space="0" w:color="auto"/>
            <w:right w:val="none" w:sz="0" w:space="0" w:color="auto"/>
          </w:divBdr>
        </w:div>
        <w:div w:id="1783258924">
          <w:marLeft w:val="0"/>
          <w:marRight w:val="0"/>
          <w:marTop w:val="0"/>
          <w:marBottom w:val="0"/>
          <w:divBdr>
            <w:top w:val="none" w:sz="0" w:space="0" w:color="auto"/>
            <w:left w:val="none" w:sz="0" w:space="0" w:color="auto"/>
            <w:bottom w:val="none" w:sz="0" w:space="0" w:color="auto"/>
            <w:right w:val="none" w:sz="0" w:space="0" w:color="auto"/>
          </w:divBdr>
        </w:div>
        <w:div w:id="1124157407">
          <w:marLeft w:val="0"/>
          <w:marRight w:val="0"/>
          <w:marTop w:val="0"/>
          <w:marBottom w:val="0"/>
          <w:divBdr>
            <w:top w:val="none" w:sz="0" w:space="0" w:color="auto"/>
            <w:left w:val="none" w:sz="0" w:space="0" w:color="auto"/>
            <w:bottom w:val="none" w:sz="0" w:space="0" w:color="auto"/>
            <w:right w:val="none" w:sz="0" w:space="0" w:color="auto"/>
          </w:divBdr>
        </w:div>
        <w:div w:id="1391003106">
          <w:marLeft w:val="0"/>
          <w:marRight w:val="0"/>
          <w:marTop w:val="0"/>
          <w:marBottom w:val="0"/>
          <w:divBdr>
            <w:top w:val="none" w:sz="0" w:space="0" w:color="auto"/>
            <w:left w:val="none" w:sz="0" w:space="0" w:color="auto"/>
            <w:bottom w:val="none" w:sz="0" w:space="0" w:color="auto"/>
            <w:right w:val="none" w:sz="0" w:space="0" w:color="auto"/>
          </w:divBdr>
        </w:div>
      </w:divsChild>
    </w:div>
    <w:div w:id="862590829">
      <w:bodyDiv w:val="1"/>
      <w:marLeft w:val="0"/>
      <w:marRight w:val="0"/>
      <w:marTop w:val="0"/>
      <w:marBottom w:val="0"/>
      <w:divBdr>
        <w:top w:val="none" w:sz="0" w:space="0" w:color="auto"/>
        <w:left w:val="none" w:sz="0" w:space="0" w:color="auto"/>
        <w:bottom w:val="none" w:sz="0" w:space="0" w:color="auto"/>
        <w:right w:val="none" w:sz="0" w:space="0" w:color="auto"/>
      </w:divBdr>
      <w:divsChild>
        <w:div w:id="416754188">
          <w:marLeft w:val="0"/>
          <w:marRight w:val="0"/>
          <w:marTop w:val="0"/>
          <w:marBottom w:val="0"/>
          <w:divBdr>
            <w:top w:val="none" w:sz="0" w:space="0" w:color="auto"/>
            <w:left w:val="none" w:sz="0" w:space="0" w:color="auto"/>
            <w:bottom w:val="none" w:sz="0" w:space="0" w:color="auto"/>
            <w:right w:val="none" w:sz="0" w:space="0" w:color="auto"/>
          </w:divBdr>
          <w:divsChild>
            <w:div w:id="1004556271">
              <w:marLeft w:val="0"/>
              <w:marRight w:val="0"/>
              <w:marTop w:val="0"/>
              <w:marBottom w:val="0"/>
              <w:divBdr>
                <w:top w:val="none" w:sz="0" w:space="0" w:color="auto"/>
                <w:left w:val="none" w:sz="0" w:space="0" w:color="auto"/>
                <w:bottom w:val="none" w:sz="0" w:space="0" w:color="auto"/>
                <w:right w:val="none" w:sz="0" w:space="0" w:color="auto"/>
              </w:divBdr>
              <w:divsChild>
                <w:div w:id="1742950394">
                  <w:marLeft w:val="0"/>
                  <w:marRight w:val="0"/>
                  <w:marTop w:val="0"/>
                  <w:marBottom w:val="0"/>
                  <w:divBdr>
                    <w:top w:val="none" w:sz="0" w:space="0" w:color="auto"/>
                    <w:left w:val="none" w:sz="0" w:space="0" w:color="auto"/>
                    <w:bottom w:val="none" w:sz="0" w:space="0" w:color="auto"/>
                    <w:right w:val="none" w:sz="0" w:space="0" w:color="auto"/>
                  </w:divBdr>
                  <w:divsChild>
                    <w:div w:id="888222202">
                      <w:marLeft w:val="0"/>
                      <w:marRight w:val="0"/>
                      <w:marTop w:val="0"/>
                      <w:marBottom w:val="0"/>
                      <w:divBdr>
                        <w:top w:val="none" w:sz="0" w:space="0" w:color="auto"/>
                        <w:left w:val="none" w:sz="0" w:space="0" w:color="auto"/>
                        <w:bottom w:val="none" w:sz="0" w:space="0" w:color="auto"/>
                        <w:right w:val="none" w:sz="0" w:space="0" w:color="auto"/>
                      </w:divBdr>
                      <w:divsChild>
                        <w:div w:id="927542830">
                          <w:marLeft w:val="0"/>
                          <w:marRight w:val="0"/>
                          <w:marTop w:val="0"/>
                          <w:marBottom w:val="0"/>
                          <w:divBdr>
                            <w:top w:val="none" w:sz="0" w:space="0" w:color="auto"/>
                            <w:left w:val="none" w:sz="0" w:space="0" w:color="auto"/>
                            <w:bottom w:val="none" w:sz="0" w:space="0" w:color="auto"/>
                            <w:right w:val="none" w:sz="0" w:space="0" w:color="auto"/>
                          </w:divBdr>
                          <w:divsChild>
                            <w:div w:id="1623028725">
                              <w:marLeft w:val="0"/>
                              <w:marRight w:val="0"/>
                              <w:marTop w:val="0"/>
                              <w:marBottom w:val="0"/>
                              <w:divBdr>
                                <w:top w:val="none" w:sz="0" w:space="0" w:color="auto"/>
                                <w:left w:val="none" w:sz="0" w:space="0" w:color="auto"/>
                                <w:bottom w:val="none" w:sz="0" w:space="0" w:color="auto"/>
                                <w:right w:val="none" w:sz="0" w:space="0" w:color="auto"/>
                              </w:divBdr>
                              <w:divsChild>
                                <w:div w:id="1577665139">
                                  <w:marLeft w:val="0"/>
                                  <w:marRight w:val="0"/>
                                  <w:marTop w:val="0"/>
                                  <w:marBottom w:val="0"/>
                                  <w:divBdr>
                                    <w:top w:val="none" w:sz="0" w:space="0" w:color="auto"/>
                                    <w:left w:val="none" w:sz="0" w:space="0" w:color="auto"/>
                                    <w:bottom w:val="none" w:sz="0" w:space="0" w:color="auto"/>
                                    <w:right w:val="none" w:sz="0" w:space="0" w:color="auto"/>
                                  </w:divBdr>
                                  <w:divsChild>
                                    <w:div w:id="1520705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01486686">
      <w:bodyDiv w:val="1"/>
      <w:marLeft w:val="0"/>
      <w:marRight w:val="0"/>
      <w:marTop w:val="0"/>
      <w:marBottom w:val="0"/>
      <w:divBdr>
        <w:top w:val="none" w:sz="0" w:space="0" w:color="auto"/>
        <w:left w:val="none" w:sz="0" w:space="0" w:color="auto"/>
        <w:bottom w:val="none" w:sz="0" w:space="0" w:color="auto"/>
        <w:right w:val="none" w:sz="0" w:space="0" w:color="auto"/>
      </w:divBdr>
    </w:div>
    <w:div w:id="1477070667">
      <w:bodyDiv w:val="1"/>
      <w:marLeft w:val="0"/>
      <w:marRight w:val="0"/>
      <w:marTop w:val="0"/>
      <w:marBottom w:val="0"/>
      <w:divBdr>
        <w:top w:val="none" w:sz="0" w:space="0" w:color="auto"/>
        <w:left w:val="none" w:sz="0" w:space="0" w:color="auto"/>
        <w:bottom w:val="none" w:sz="0" w:space="0" w:color="auto"/>
        <w:right w:val="none" w:sz="0" w:space="0" w:color="auto"/>
      </w:divBdr>
      <w:divsChild>
        <w:div w:id="150828467">
          <w:marLeft w:val="0"/>
          <w:marRight w:val="0"/>
          <w:marTop w:val="0"/>
          <w:marBottom w:val="0"/>
          <w:divBdr>
            <w:top w:val="none" w:sz="0" w:space="0" w:color="auto"/>
            <w:left w:val="none" w:sz="0" w:space="0" w:color="auto"/>
            <w:bottom w:val="none" w:sz="0" w:space="0" w:color="auto"/>
            <w:right w:val="none" w:sz="0" w:space="0" w:color="auto"/>
          </w:divBdr>
        </w:div>
        <w:div w:id="57365430">
          <w:marLeft w:val="0"/>
          <w:marRight w:val="0"/>
          <w:marTop w:val="0"/>
          <w:marBottom w:val="0"/>
          <w:divBdr>
            <w:top w:val="none" w:sz="0" w:space="0" w:color="auto"/>
            <w:left w:val="none" w:sz="0" w:space="0" w:color="auto"/>
            <w:bottom w:val="none" w:sz="0" w:space="0" w:color="auto"/>
            <w:right w:val="none" w:sz="0" w:space="0" w:color="auto"/>
          </w:divBdr>
        </w:div>
        <w:div w:id="50539518">
          <w:marLeft w:val="0"/>
          <w:marRight w:val="0"/>
          <w:marTop w:val="0"/>
          <w:marBottom w:val="0"/>
          <w:divBdr>
            <w:top w:val="none" w:sz="0" w:space="0" w:color="auto"/>
            <w:left w:val="none" w:sz="0" w:space="0" w:color="auto"/>
            <w:bottom w:val="none" w:sz="0" w:space="0" w:color="auto"/>
            <w:right w:val="none" w:sz="0" w:space="0" w:color="auto"/>
          </w:divBdr>
        </w:div>
        <w:div w:id="1081830563">
          <w:marLeft w:val="0"/>
          <w:marRight w:val="0"/>
          <w:marTop w:val="0"/>
          <w:marBottom w:val="0"/>
          <w:divBdr>
            <w:top w:val="none" w:sz="0" w:space="0" w:color="auto"/>
            <w:left w:val="none" w:sz="0" w:space="0" w:color="auto"/>
            <w:bottom w:val="none" w:sz="0" w:space="0" w:color="auto"/>
            <w:right w:val="none" w:sz="0" w:space="0" w:color="auto"/>
          </w:divBdr>
        </w:div>
      </w:divsChild>
    </w:div>
    <w:div w:id="1495411031">
      <w:bodyDiv w:val="1"/>
      <w:marLeft w:val="0"/>
      <w:marRight w:val="0"/>
      <w:marTop w:val="0"/>
      <w:marBottom w:val="0"/>
      <w:divBdr>
        <w:top w:val="none" w:sz="0" w:space="0" w:color="auto"/>
        <w:left w:val="none" w:sz="0" w:space="0" w:color="auto"/>
        <w:bottom w:val="none" w:sz="0" w:space="0" w:color="auto"/>
        <w:right w:val="none" w:sz="0" w:space="0" w:color="auto"/>
      </w:divBdr>
    </w:div>
    <w:div w:id="1685669554">
      <w:bodyDiv w:val="1"/>
      <w:marLeft w:val="0"/>
      <w:marRight w:val="0"/>
      <w:marTop w:val="0"/>
      <w:marBottom w:val="0"/>
      <w:divBdr>
        <w:top w:val="none" w:sz="0" w:space="0" w:color="auto"/>
        <w:left w:val="none" w:sz="0" w:space="0" w:color="auto"/>
        <w:bottom w:val="none" w:sz="0" w:space="0" w:color="auto"/>
        <w:right w:val="none" w:sz="0" w:space="0" w:color="auto"/>
      </w:divBdr>
      <w:divsChild>
        <w:div w:id="1516311084">
          <w:marLeft w:val="0"/>
          <w:marRight w:val="0"/>
          <w:marTop w:val="0"/>
          <w:marBottom w:val="0"/>
          <w:divBdr>
            <w:top w:val="none" w:sz="0" w:space="0" w:color="auto"/>
            <w:left w:val="none" w:sz="0" w:space="0" w:color="auto"/>
            <w:bottom w:val="none" w:sz="0" w:space="0" w:color="auto"/>
            <w:right w:val="none" w:sz="0" w:space="0" w:color="auto"/>
          </w:divBdr>
        </w:div>
      </w:divsChild>
    </w:div>
    <w:div w:id="1796832975">
      <w:bodyDiv w:val="1"/>
      <w:marLeft w:val="0"/>
      <w:marRight w:val="0"/>
      <w:marTop w:val="0"/>
      <w:marBottom w:val="0"/>
      <w:divBdr>
        <w:top w:val="none" w:sz="0" w:space="0" w:color="auto"/>
        <w:left w:val="none" w:sz="0" w:space="0" w:color="auto"/>
        <w:bottom w:val="none" w:sz="0" w:space="0" w:color="auto"/>
        <w:right w:val="none" w:sz="0" w:space="0" w:color="auto"/>
      </w:divBdr>
    </w:div>
    <w:div w:id="2071154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BEC2CC-E2E6-40D6-AD19-3E75514F81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508</Words>
  <Characters>3649</Characters>
  <Application>Microsoft Office Word</Application>
  <DocSecurity>0</DocSecurity>
  <Lines>30</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PlanoCentro – der flachste Präsenzmelder</vt:lpstr>
      <vt:lpstr>PlanoCentro – der flachste Präsenzmelder</vt:lpstr>
    </vt:vector>
  </TitlesOfParts>
  <Company>Theben AG</Company>
  <LinksUpToDate>false</LinksUpToDate>
  <CharactersWithSpaces>4149</CharactersWithSpaces>
  <SharedDoc>false</SharedDoc>
  <HLinks>
    <vt:vector size="12" baseType="variant">
      <vt:variant>
        <vt:i4>1310800</vt:i4>
      </vt:variant>
      <vt:variant>
        <vt:i4>6</vt:i4>
      </vt:variant>
      <vt:variant>
        <vt:i4>0</vt:i4>
      </vt:variant>
      <vt:variant>
        <vt:i4>5</vt:i4>
      </vt:variant>
      <vt:variant>
        <vt:lpwstr>http://www.theben.de/</vt:lpwstr>
      </vt:variant>
      <vt:variant>
        <vt:lpwstr/>
      </vt:variant>
      <vt:variant>
        <vt:i4>5308518</vt:i4>
      </vt:variant>
      <vt:variant>
        <vt:i4>3</vt:i4>
      </vt:variant>
      <vt:variant>
        <vt:i4>0</vt:i4>
      </vt:variant>
      <vt:variant>
        <vt:i4>5</vt:i4>
      </vt:variant>
      <vt:variant>
        <vt:lpwstr>mailto:sv@theben.de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PlanoCentro – der flachste Präsenzmelder</dc:title>
  <dc:creator>ti</dc:creator>
  <cp:lastModifiedBy>Köhler Anja ka - Theben AG</cp:lastModifiedBy>
  <cp:revision>12</cp:revision>
  <cp:lastPrinted>2021-10-08T09:51:00Z</cp:lastPrinted>
  <dcterms:created xsi:type="dcterms:W3CDTF">2021-10-07T13:49:00Z</dcterms:created>
  <dcterms:modified xsi:type="dcterms:W3CDTF">2021-10-08T09:51:00Z</dcterms:modified>
</cp:coreProperties>
</file>