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353CD" w14:textId="7BADA0DA" w:rsidR="006A1015" w:rsidRPr="00EA425F" w:rsidRDefault="00EA425F" w:rsidP="006A10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 xml:space="preserve">Attractive employer: </w:t>
        <w:br/>
        <w:t xml:space="preserve">Theben certified as a Great Place to Work®</w:t>
        <w:br/>
      </w:r>
    </w:p>
    <w:p w14:paraId="0072F101" w14:textId="5AB6FA33" w:rsidR="006C75D4" w:rsidRPr="00B300C0" w:rsidRDefault="00CD32C6" w:rsidP="009638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(Haigerloch, 11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December 2020) Theben AG has recently been recognised as an attractive employer for 2021 in the context of the Great Place to Work® Certified certification programme.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The certification is partly based on anonymous feedback provided by company employees.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62E37E57" w14:textId="77777777" w:rsidR="00597626" w:rsidRDefault="00783569" w:rsidP="00CD32C6">
      <w:pPr>
        <w:pStyle w:val="Default"/>
        <w:spacing w:line="360" w:lineRule="auto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color w:val="auto"/>
          <w:sz w:val="18"/>
          <w:szCs w:val="18"/>
        </w:rPr>
        <w:t xml:space="preserve">Theben underwent assessment by its employees as part of the internationally established certification process and was certified in recognition of its attractiveness as an employer.</w:t>
      </w:r>
      <w:r>
        <w:rPr>
          <w:rFonts w:ascii="Arial" w:hAnsi="Arial" w:cs="Arial"/>
          <w:color w:val="auto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</w:rPr>
        <w:t xml:space="preserve">The accolade honours fair, credible leadership and active employee development.</w:t>
      </w:r>
      <w:r>
        <w:rPr>
          <w:rFonts w:ascii="Arial" w:hAnsi="Arial" w:cs="Arial"/>
          <w:color w:val="auto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</w:rPr>
        <w:t xml:space="preserve">Respect, trust, pride and team spirit all play a key role in the company culture.</w:t>
      </w:r>
    </w:p>
    <w:p w14:paraId="68483026" w14:textId="77777777" w:rsidR="00597626" w:rsidRDefault="00597626" w:rsidP="00CD32C6">
      <w:pPr>
        <w:pStyle w:val="Default"/>
        <w:spacing w:line="360" w:lineRule="auto"/>
        <w:jc w:val="both"/>
        <w:rPr>
          <w:rFonts w:ascii="Arial" w:hAnsi="Arial" w:cs="Arial"/>
          <w:color w:val="auto"/>
          <w:sz w:val="18"/>
          <w:szCs w:val="18"/>
        </w:rPr>
      </w:pPr>
    </w:p>
    <w:p w14:paraId="56789B49" w14:textId="0CBF6591" w:rsidR="0073558C" w:rsidRPr="00CD32C6" w:rsidRDefault="0073558C" w:rsidP="00CD32C6">
      <w:pPr>
        <w:pStyle w:val="Default"/>
        <w:spacing w:line="360" w:lineRule="auto"/>
        <w:jc w:val="both"/>
        <w:rPr>
          <w:rFonts w:ascii="Arial" w:hAnsi="Arial" w:cs="Arial"/>
          <w:i/>
          <w:iCs/>
          <w:color w:val="auto"/>
          <w:sz w:val="18"/>
          <w:szCs w:val="18"/>
        </w:rPr>
      </w:pPr>
      <w:r>
        <w:rPr>
          <w:rFonts w:ascii="Arial" w:hAnsi="Arial" w:cs="Arial"/>
          <w:i/>
          <w:iCs/>
          <w:color w:val="auto"/>
          <w:sz w:val="18"/>
          <w:szCs w:val="18"/>
        </w:rPr>
        <w:t xml:space="preserve">“We are delighted to have received this accolade – particularly as it also reflects the opinion of our employees,” says Paul Sebastian Schwenk, Chairman of the Board of Management at Theben AG.</w:t>
      </w:r>
      <w:r>
        <w:rPr>
          <w:rFonts w:ascii="Arial" w:hAnsi="Arial" w:cs="Arial"/>
          <w:i/>
          <w:iCs/>
          <w:color w:val="auto"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auto"/>
          <w:sz w:val="18"/>
          <w:szCs w:val="18"/>
        </w:rPr>
        <w:t xml:space="preserve">“The certification will also motivate us to keep developing as an employer and to keep strengthening Theben’s brand in this regard.”</w:t>
      </w:r>
    </w:p>
    <w:p w14:paraId="2661A761" w14:textId="77777777" w:rsidR="0002068C" w:rsidRDefault="0002068C" w:rsidP="00CD32C6">
      <w:pPr>
        <w:pStyle w:val="Default"/>
        <w:spacing w:line="360" w:lineRule="auto"/>
        <w:jc w:val="both"/>
        <w:rPr>
          <w:rFonts w:ascii="Arial" w:hAnsi="Arial" w:cs="Arial"/>
          <w:color w:val="auto"/>
          <w:sz w:val="18"/>
          <w:szCs w:val="18"/>
        </w:rPr>
      </w:pPr>
    </w:p>
    <w:p w14:paraId="5E0C3CE5" w14:textId="6434C815" w:rsidR="007D7B7A" w:rsidRPr="0002068C" w:rsidRDefault="0002068C" w:rsidP="00CD32C6">
      <w:pPr>
        <w:pStyle w:val="Default"/>
        <w:spacing w:line="360" w:lineRule="auto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About Great Place to Work®</w:t>
        <w:tab/>
      </w:r>
      <w:r>
        <w:rPr>
          <w:rFonts w:ascii="Arial" w:hAnsi="Arial" w:cs="Arial"/>
          <w:sz w:val="18"/>
          <w:szCs w:val="18"/>
        </w:rPr>
        <w:br/>
        <w:t xml:space="preserve">The Great Place to Work® Certified certification programme is run by the Great Place to Work</w:t>
      </w:r>
      <w:r>
        <w:rPr>
          <w:rFonts w:ascii="Arial" w:hAnsi="Arial" w:cs="Arial"/>
          <w:b/>
          <w:bCs/>
          <w:sz w:val="18"/>
          <w:szCs w:val="18"/>
        </w:rPr>
        <w:t xml:space="preserve">®</w:t>
      </w:r>
      <w:r>
        <w:rPr>
          <w:rFonts w:ascii="Arial" w:hAnsi="Arial" w:cs="Arial"/>
          <w:sz w:val="18"/>
          <w:szCs w:val="18"/>
        </w:rPr>
        <w:t xml:space="preserve"> international research and consulting institute and honours companies that are particularly committed to creating a positive workplace culture.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The accolade is awarded by means of a verified procedure and is valid for one year.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The key components of the procedure are independent, anonymous employee feedback and an analysis of HR measures and programmes.</w:t>
      </w:r>
    </w:p>
    <w:p w14:paraId="55C131CD" w14:textId="1B281042" w:rsidR="007D7B7A" w:rsidRDefault="007D7B7A" w:rsidP="00B300C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CC9CF9" w14:textId="5CDB0600" w:rsidR="001B563A" w:rsidRPr="00260C27" w:rsidRDefault="006D4D17" w:rsidP="005E737A">
      <w:pPr>
        <w:rPr>
          <w:rFonts w:ascii="Arial" w:hAnsi="Arial" w:cs="Arial"/>
          <w:i/>
          <w:spacing w:val="4"/>
          <w:sz w:val="18"/>
          <w:szCs w:val="18"/>
        </w:rPr>
      </w:pPr>
      <w:r w:rsidRPr="00E2391A">
        <w:rPr>
          <w:rFonts w:ascii="Arial" w:hAnsi="Arial" w:cs="Arial"/>
          <w:i/>
          <w:spacing w:val="4"/>
          <w:sz w:val="18"/>
          <w:szCs w:val="18"/>
          <w:highlight w:val="lightGray"/>
        </w:rPr>
        <w:t>(</w:t>
      </w:r>
      <w:r w:rsidR="00CD4FB9">
        <w:rPr>
          <w:rFonts w:ascii="Arial" w:hAnsi="Arial" w:cs="Arial"/>
          <w:i/>
          <w:spacing w:val="4"/>
          <w:sz w:val="18"/>
          <w:szCs w:val="18"/>
          <w:highlight w:val="lightGray"/>
        </w:rPr>
        <w:t>1.</w:t>
      </w:r>
      <w:r w:rsidR="00AC4A7F">
        <w:rPr>
          <w:rFonts w:ascii="Arial" w:hAnsi="Arial" w:cs="Arial"/>
          <w:i/>
          <w:spacing w:val="4"/>
          <w:sz w:val="18"/>
          <w:szCs w:val="18"/>
          <w:highlight w:val="lightGray"/>
        </w:rPr>
        <w:t>41</w:t>
      </w:r>
      <w:r w:rsidR="006E5422">
        <w:rPr>
          <w:rFonts w:ascii="Arial" w:hAnsi="Arial" w:cs="Arial"/>
          <w:i/>
          <w:spacing w:val="4"/>
          <w:sz w:val="18"/>
          <w:szCs w:val="18"/>
          <w:highlight w:val="lightGray"/>
        </w:rPr>
        <w:t>5</w:t>
      </w:r>
      <w:r w:rsidR="006E49A8">
        <w:rPr>
          <w:rFonts w:ascii="Arial" w:hAnsi="Arial" w:cs="Arial"/>
          <w:i/>
          <w:spacing w:val="4"/>
          <w:sz w:val="18"/>
          <w:szCs w:val="18"/>
          <w:highlight w:val="lightGray"/>
        </w:rPr>
        <w:t xml:space="preserve"> </w:t>
      </w:r>
      <w:r w:rsidR="001B563A" w:rsidRPr="00E2391A">
        <w:rPr>
          <w:rFonts w:ascii="Arial" w:hAnsi="Arial" w:cs="Arial"/>
          <w:i/>
          <w:spacing w:val="4"/>
          <w:sz w:val="18"/>
          <w:szCs w:val="18"/>
          <w:highlight w:val="lightGray"/>
        </w:rPr>
        <w:t>Zeichen)</w:t>
      </w:r>
    </w:p>
    <w:p w14:paraId="4D7A42D1" w14:textId="77777777" w:rsidR="005E737A" w:rsidRPr="005E737A" w:rsidRDefault="005E737A" w:rsidP="005E737A">
      <w:pPr>
        <w:rPr>
          <w:rFonts w:ascii="Arial" w:hAnsi="Arial" w:cs="Arial"/>
        </w:rPr>
      </w:pPr>
    </w:p>
    <w:p w14:paraId="498DCC30" w14:textId="4528C950" w:rsidR="00C42118" w:rsidRDefault="00C42118" w:rsidP="003957F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4B5F4D5" w14:textId="77777777" w:rsidR="00B4187D" w:rsidRDefault="00B4187D" w:rsidP="003957F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EAD09C8" w14:textId="31C98838" w:rsidR="00265F31" w:rsidRDefault="00265F31" w:rsidP="005E7E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4974EC7" w14:textId="4B525F83" w:rsidR="009638AC" w:rsidRDefault="009638AC" w:rsidP="005E7E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1F4BB8FE" w14:textId="5F31E6B5" w:rsidR="009638AC" w:rsidRDefault="009638AC" w:rsidP="009638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Image material</w:t>
      </w:r>
    </w:p>
    <w:p w14:paraId="40386521" w14:textId="4E8C67B2" w:rsidR="0067471C" w:rsidRPr="0067471C" w:rsidRDefault="0067471C" w:rsidP="009638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Image source: Theben AG</w:t>
      </w:r>
    </w:p>
    <w:p w14:paraId="32270DDE" w14:textId="57ECC13E" w:rsidR="009638AC" w:rsidRDefault="009638AC" w:rsidP="00DF081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30BE4BC7" w14:textId="0F6DEC7C" w:rsidR="00CD32C6" w:rsidRDefault="00CD32C6" w:rsidP="00DF081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071606B3" w14:textId="2B76D253" w:rsidR="00CD32C6" w:rsidRDefault="00CD32C6" w:rsidP="00CD32C6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F3B1840" wp14:editId="28DFC434">
            <wp:extent cx="5760720" cy="3840480"/>
            <wp:effectExtent l="0" t="0" r="0" b="7620"/>
            <wp:docPr id="1" name="Grafik 1" descr="Ein Bild, das Text, Person, Perso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Person, Personen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6F8AAB" w14:textId="7D80058F" w:rsidR="00CD32C6" w:rsidRDefault="00CD32C6" w:rsidP="00CD32C6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18"/>
          <w:szCs w:val="18"/>
        </w:rPr>
      </w:pPr>
    </w:p>
    <w:p w14:paraId="0061A7EB" w14:textId="278955BF" w:rsidR="00CD32C6" w:rsidRDefault="00CD32C6" w:rsidP="00CD32C6">
      <w:pPr>
        <w:pStyle w:val="Default"/>
        <w:spacing w:line="360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i/>
          <w:sz w:val="18"/>
          <w:szCs w:val="18"/>
          <w:highlight w:val="lightGray"/>
        </w:rPr>
        <w:t xml:space="preserve">Datei:</w:t>
      </w:r>
      <w:r>
        <w:rPr>
          <w:rFonts w:ascii="Arial" w:hAnsi="Arial" w:cs="Arial"/>
          <w:iCs/>
          <w:sz w:val="18"/>
          <w:szCs w:val="18"/>
        </w:rPr>
        <w:t xml:space="preserve"> theben_F3_Shooting_16_07_211845_300dpi.jpg </w:t>
        <w:br/>
      </w:r>
      <w:r>
        <w:rPr>
          <w:rFonts w:ascii="Arial" w:hAnsi="Arial" w:cs="Arial"/>
          <w:i/>
          <w:sz w:val="18"/>
          <w:szCs w:val="18"/>
          <w:highlight w:val="lightGray"/>
        </w:rPr>
        <w:t xml:space="preserve">Bildunterschrift: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</w:rPr>
        <w:t xml:space="preserve">Team spirit, trust and respect all play a key role in the company culture at Theben.</w:t>
      </w:r>
    </w:p>
    <w:p w14:paraId="33622A3F" w14:textId="3D738DFB" w:rsidR="00CD32C6" w:rsidRPr="007D70BA" w:rsidRDefault="00CD32C6" w:rsidP="00CD32C6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18"/>
          <w:szCs w:val="18"/>
        </w:rPr>
      </w:pPr>
    </w:p>
    <w:sectPr w:rsidR="00CD32C6" w:rsidRPr="007D70BA" w:rsidSect="00B06BD8">
      <w:headerReference w:type="default" r:id="rId9"/>
      <w:footerReference w:type="default" r:id="rId10"/>
      <w:pgSz w:w="11906" w:h="16838"/>
      <w:pgMar w:top="34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33236" w14:textId="77777777" w:rsidR="000C3AAA" w:rsidRDefault="000C3AAA">
      <w:r>
        <w:separator/>
      </w:r>
    </w:p>
  </w:endnote>
  <w:endnote w:type="continuationSeparator" w:id="0">
    <w:p w14:paraId="7A79A052" w14:textId="77777777" w:rsidR="000C3AAA" w:rsidRDefault="000C3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FrutigerLTCom-Light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ttoOffcPro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71E37" w14:textId="36FA8373" w:rsidR="00EE766C" w:rsidRPr="00E54804" w:rsidRDefault="00EE766C">
    <w:pPr>
      <w:pStyle w:val="Fuzeile"/>
      <w:rPr>
        <w:rFonts w:ascii="Arial" w:hAnsi="Arial" w:cs="Arial"/>
        <w:color w:val="4F81BD" w:themeColor="accent1"/>
        <w:sz w:val="12"/>
        <w:szCs w:val="12"/>
      </w:rPr>
    </w:pPr>
    <w:r>
      <w:rPr>
        <w:rFonts w:ascii="Arial" w:hAnsi="Arial" w:cs="Arial"/>
        <w:color w:val="4F81BD" w:themeColor="accent1"/>
        <w:sz w:val="12"/>
        <w:szCs w:val="12"/>
      </w:rPr>
      <w:t xml:space="preserve">Page </w:t>
    </w:r>
    <w:r>
      <w:rPr>
        <w:rFonts w:ascii="Arial" w:hAnsi="Arial" w:cs="Arial"/>
        <w:color w:val="4F81BD" w:themeColor="accent1"/>
        <w:sz w:val="12"/>
        <w:szCs w:val="12"/>
      </w:rPr>
      <w:rPr>
        <w:rFonts w:ascii="Arial" w:hAnsi="Arial" w:cs="Arial"/>
        <w:color w:val="4F81BD" w:themeColor="accent1"/>
        <w:sz w:val="12"/>
        <w:szCs w:val="12"/>
      </w:rPr>
      <w:fldChar w:fldCharType="begin"/>
    </w:r>
    <w:r>
      <w:rPr>
        <w:rFonts w:ascii="Arial" w:hAnsi="Arial" w:cs="Arial"/>
        <w:noProof/>
        <w:color w:val="4F81BD" w:themeColor="accent1"/>
        <w:sz w:val="12"/>
        <w:szCs w:val="12"/>
      </w:rPr>
      <w:instrText xml:space="preserve"> PAGE </w:instrText>
    </w:r>
    <w:r>
      <w:fldChar w:fldCharType="separate"/>
    </w:r>
    <w:r>
      <w:rPr>
        <w:rFonts w:ascii="Arial" w:hAnsi="Arial" w:cs="Arial"/>
        <w:noProof/>
        <w:color w:val="4F81BD" w:themeColor="accent1"/>
        <w:sz w:val="12"/>
        <w:szCs w:val="12"/>
      </w:rPr>
      <w:t xml:space="preserve">3</w:t>
    </w:r>
    <w:r>
      <w:fldChar w:fldCharType="end"/>
    </w:r>
    <w:r>
      <w:rPr>
        <w:rFonts w:ascii="Arial" w:hAnsi="Arial" w:cs="Arial"/>
        <w:color w:val="4F81BD" w:themeColor="accent1"/>
        <w:sz w:val="12"/>
        <w:szCs w:val="12"/>
      </w:rPr>
      <w:t xml:space="preserve"> of </w:t>
    </w:r>
    <w:r>
      <w:rPr>
        <w:rFonts w:ascii="Arial" w:hAnsi="Arial" w:cs="Arial"/>
        <w:color w:val="4F81BD" w:themeColor="accent1"/>
        <w:sz w:val="12"/>
        <w:szCs w:val="12"/>
      </w:rPr>
      <w:rPr>
        <w:rFonts w:ascii="Arial" w:hAnsi="Arial" w:cs="Arial"/>
        <w:color w:val="4F81BD" w:themeColor="accent1"/>
        <w:sz w:val="12"/>
        <w:szCs w:val="12"/>
      </w:rPr>
      <w:fldChar w:fldCharType="begin"/>
    </w:r>
    <w:r>
      <w:rPr>
        <w:rFonts w:ascii="Arial" w:hAnsi="Arial" w:cs="Arial"/>
        <w:noProof/>
        <w:color w:val="4F81BD" w:themeColor="accent1"/>
        <w:sz w:val="12"/>
        <w:szCs w:val="12"/>
      </w:rPr>
      <w:instrText xml:space="preserve"> NUMPAGES </w:instrText>
    </w:r>
    <w:r>
      <w:fldChar w:fldCharType="separate"/>
    </w:r>
    <w:r>
      <w:rPr>
        <w:rFonts w:ascii="Arial" w:hAnsi="Arial" w:cs="Arial"/>
        <w:noProof/>
        <w:color w:val="4F81BD" w:themeColor="accent1"/>
        <w:sz w:val="12"/>
        <w:szCs w:val="12"/>
      </w:rPr>
      <w:t xml:space="preserve"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23E824" w14:textId="77777777" w:rsidR="000C3AAA" w:rsidRDefault="000C3AAA">
      <w:r>
        <w:separator/>
      </w:r>
    </w:p>
  </w:footnote>
  <w:footnote w:type="continuationSeparator" w:id="0">
    <w:p w14:paraId="764439A0" w14:textId="77777777" w:rsidR="000C3AAA" w:rsidRDefault="000C3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F6AD7" w14:textId="77777777" w:rsidR="00EE766C" w:rsidRPr="004D159C" w:rsidRDefault="00EE766C" w:rsidP="005C4ABD">
    <w:pPr>
      <w:pStyle w:val="Kopfzeile"/>
      <w:jc w:val="right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C3AB954" wp14:editId="33E4B072">
              <wp:simplePos x="0" y="0"/>
              <wp:positionH relativeFrom="column">
                <wp:posOffset>-113665</wp:posOffset>
              </wp:positionH>
              <wp:positionV relativeFrom="paragraph">
                <wp:posOffset>251460</wp:posOffset>
              </wp:positionV>
              <wp:extent cx="3444240" cy="617220"/>
              <wp:effectExtent l="0" t="0" r="381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4240" cy="617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F2EC62" w14:textId="17073D9A" w:rsidR="00EE766C" w:rsidRPr="00EA425F" w:rsidRDefault="00EE766C" w:rsidP="009F06FC">
                          <w:pPr>
                            <w:rPr>
                              <w:rFonts w:ascii="Arial" w:hAnsi="Arial" w:cs="Arial"/>
                              <w:color w:val="4F81BD" w:themeColor="accent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0A3063"/>
                              <w:sz w:val="14"/>
                              <w:szCs w:val="14"/>
                            </w:rPr>
                            <w:t xml:space="preserve">Press release</w:t>
                            <w:br/>
                          </w:r>
                          <w:r>
                            <w:rPr>
                              <w:rFonts w:ascii="Arial" w:hAnsi="Arial" w:cs="Arial"/>
                              <w:color w:val="4F81BD" w:themeColor="accent1"/>
                              <w:sz w:val="14"/>
                              <w:szCs w:val="14"/>
                            </w:rPr>
                            <w:t xml:space="preserve">Theben certified as a Great Place to Work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3AB9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8.95pt;margin-top:19.8pt;width:271.2pt;height:4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" stroked="f">
              <v:textbox>
                <w:txbxContent>
                  <w:p w14:paraId="70F2EC62" w14:textId="17073D9A" w:rsidR="00EE766C" w:rsidRPr="00EA425F" w:rsidRDefault="00EE766C" w:rsidP="009F06FC">
                    <w:pPr>
                      <w:rPr>
                        <w:rFonts w:ascii="Arial" w:hAnsi="Arial" w:cs="Arial"/>
                        <w:color w:val="4F81BD" w:themeColor="accent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0A3063"/>
                        <w:sz w:val="14"/>
                        <w:szCs w:val="14"/>
                      </w:rPr>
                      <w:t xml:space="preserve">Press release</w:t>
                      <w:br/>
                    </w:r>
                    <w:r>
                      <w:rPr>
                        <w:rFonts w:ascii="Arial" w:hAnsi="Arial" w:cs="Arial"/>
                        <w:color w:val="4F81BD" w:themeColor="accent1"/>
                        <w:sz w:val="14"/>
                        <w:szCs w:val="14"/>
                      </w:rPr>
                      <w:t xml:space="preserve">Theben certified as a Great Place to Work</w:t>
                    </w:r>
                  </w:p>
                </w:txbxContent>
              </v:textbox>
            </v:shape>
          </w:pict>
        </mc:Fallback>
      </mc:AlternateContent>
    </w:r>
    <w:r>
      <w:br/>
    </w:r>
    <w:r w:rsidRPr="009F06FC">
      <w:rPr>
        <w:noProof/>
        <w:lang w:val="de-CH" w:eastAsia="de-CH"/>
      </w:rPr>
      <w:drawing>
        <wp:inline distT="0" distB="0" distL="0" distR="0" wp14:anchorId="6751D297" wp14:editId="4908C824">
          <wp:extent cx="1871472" cy="624840"/>
          <wp:effectExtent l="19050" t="0" r="0" b="0"/>
          <wp:docPr id="2" name="Grafik 2" descr="Theben_Logo_Claim_4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ben_Logo_Claim_4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2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24F"/>
    <w:multiLevelType w:val="hybridMultilevel"/>
    <w:tmpl w:val="32762E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F73BC"/>
    <w:multiLevelType w:val="hybridMultilevel"/>
    <w:tmpl w:val="8F3C59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D6E81"/>
    <w:multiLevelType w:val="hybridMultilevel"/>
    <w:tmpl w:val="387A3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034C5"/>
    <w:multiLevelType w:val="hybridMultilevel"/>
    <w:tmpl w:val="F272C6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868F3"/>
    <w:multiLevelType w:val="hybridMultilevel"/>
    <w:tmpl w:val="692C5F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86105"/>
    <w:multiLevelType w:val="hybridMultilevel"/>
    <w:tmpl w:val="75C2ECFA"/>
    <w:lvl w:ilvl="0" w:tplc="F9D8689A">
      <w:start w:val="1"/>
      <w:numFmt w:val="bullet"/>
      <w:lvlText w:val="•"/>
      <w:lvlJc w:val="left"/>
      <w:pPr>
        <w:ind w:left="720" w:hanging="360"/>
      </w:pPr>
      <w:rPr>
        <w:rFonts w:ascii="Times" w:hAnsi="Time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33C8B"/>
    <w:multiLevelType w:val="hybridMultilevel"/>
    <w:tmpl w:val="4BA8BD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E83A07"/>
    <w:multiLevelType w:val="hybridMultilevel"/>
    <w:tmpl w:val="35B0E9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B2133"/>
    <w:multiLevelType w:val="hybridMultilevel"/>
    <w:tmpl w:val="C37ABF4A"/>
    <w:lvl w:ilvl="0" w:tplc="F9D86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EACB1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C0BEB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A30EC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6E30C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BC68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3C70F4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3F8B9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C060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9" w15:restartNumberingAfterBreak="0">
    <w:nsid w:val="2F5B0002"/>
    <w:multiLevelType w:val="hybridMultilevel"/>
    <w:tmpl w:val="E274FF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57BD8"/>
    <w:multiLevelType w:val="hybridMultilevel"/>
    <w:tmpl w:val="3BD81F6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8511C75"/>
    <w:multiLevelType w:val="hybridMultilevel"/>
    <w:tmpl w:val="E06AE1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8B379F"/>
    <w:multiLevelType w:val="hybridMultilevel"/>
    <w:tmpl w:val="2F52BF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A7109"/>
    <w:multiLevelType w:val="hybridMultilevel"/>
    <w:tmpl w:val="19506712"/>
    <w:lvl w:ilvl="0" w:tplc="524478F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CD6E8B"/>
    <w:multiLevelType w:val="hybridMultilevel"/>
    <w:tmpl w:val="14C62F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C30E3"/>
    <w:multiLevelType w:val="hybridMultilevel"/>
    <w:tmpl w:val="62F6FED8"/>
    <w:lvl w:ilvl="0" w:tplc="F110AE2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FrutigerLTCom-LightC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D4749"/>
    <w:multiLevelType w:val="hybridMultilevel"/>
    <w:tmpl w:val="DB82A4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A3D90"/>
    <w:multiLevelType w:val="hybridMultilevel"/>
    <w:tmpl w:val="1D6CFDE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0B5EE6"/>
    <w:multiLevelType w:val="hybridMultilevel"/>
    <w:tmpl w:val="ADCE6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217FD"/>
    <w:multiLevelType w:val="hybridMultilevel"/>
    <w:tmpl w:val="D654F6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1D1026"/>
    <w:multiLevelType w:val="hybridMultilevel"/>
    <w:tmpl w:val="61CA14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6"/>
  </w:num>
  <w:num w:numId="4">
    <w:abstractNumId w:val="12"/>
  </w:num>
  <w:num w:numId="5">
    <w:abstractNumId w:val="19"/>
  </w:num>
  <w:num w:numId="6">
    <w:abstractNumId w:val="11"/>
  </w:num>
  <w:num w:numId="7">
    <w:abstractNumId w:val="20"/>
  </w:num>
  <w:num w:numId="8">
    <w:abstractNumId w:val="18"/>
  </w:num>
  <w:num w:numId="9">
    <w:abstractNumId w:val="1"/>
  </w:num>
  <w:num w:numId="10">
    <w:abstractNumId w:val="2"/>
  </w:num>
  <w:num w:numId="11">
    <w:abstractNumId w:val="13"/>
  </w:num>
  <w:num w:numId="12">
    <w:abstractNumId w:val="0"/>
  </w:num>
  <w:num w:numId="13">
    <w:abstractNumId w:val="15"/>
  </w:num>
  <w:num w:numId="14">
    <w:abstractNumId w:val="4"/>
  </w:num>
  <w:num w:numId="15">
    <w:abstractNumId w:val="10"/>
  </w:num>
  <w:num w:numId="16">
    <w:abstractNumId w:val="9"/>
  </w:num>
  <w:num w:numId="17">
    <w:abstractNumId w:val="17"/>
  </w:num>
  <w:num w:numId="18">
    <w:abstractNumId w:val="5"/>
  </w:num>
  <w:num w:numId="19">
    <w:abstractNumId w:val="8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DBA"/>
    <w:rsid w:val="00000600"/>
    <w:rsid w:val="00005435"/>
    <w:rsid w:val="000054FD"/>
    <w:rsid w:val="00010618"/>
    <w:rsid w:val="00013042"/>
    <w:rsid w:val="00015AE3"/>
    <w:rsid w:val="000164CC"/>
    <w:rsid w:val="0002068C"/>
    <w:rsid w:val="00022369"/>
    <w:rsid w:val="000225E8"/>
    <w:rsid w:val="00027A5D"/>
    <w:rsid w:val="00030071"/>
    <w:rsid w:val="000318B5"/>
    <w:rsid w:val="00032B3F"/>
    <w:rsid w:val="0003343F"/>
    <w:rsid w:val="0003537E"/>
    <w:rsid w:val="00040BD2"/>
    <w:rsid w:val="00041407"/>
    <w:rsid w:val="00041EE7"/>
    <w:rsid w:val="00042909"/>
    <w:rsid w:val="000437C7"/>
    <w:rsid w:val="00044B0C"/>
    <w:rsid w:val="00044FA3"/>
    <w:rsid w:val="000469AE"/>
    <w:rsid w:val="00047A29"/>
    <w:rsid w:val="0005042F"/>
    <w:rsid w:val="00057132"/>
    <w:rsid w:val="000574D4"/>
    <w:rsid w:val="000575F9"/>
    <w:rsid w:val="00060499"/>
    <w:rsid w:val="000709E1"/>
    <w:rsid w:val="0007340A"/>
    <w:rsid w:val="000767D3"/>
    <w:rsid w:val="00080ACD"/>
    <w:rsid w:val="00080B17"/>
    <w:rsid w:val="0008100A"/>
    <w:rsid w:val="000833ED"/>
    <w:rsid w:val="00083749"/>
    <w:rsid w:val="00083AD3"/>
    <w:rsid w:val="000862DE"/>
    <w:rsid w:val="00087048"/>
    <w:rsid w:val="00087B59"/>
    <w:rsid w:val="00090F84"/>
    <w:rsid w:val="00092C11"/>
    <w:rsid w:val="0009463E"/>
    <w:rsid w:val="00095584"/>
    <w:rsid w:val="000A0A4A"/>
    <w:rsid w:val="000A1B2B"/>
    <w:rsid w:val="000A1FCE"/>
    <w:rsid w:val="000A4695"/>
    <w:rsid w:val="000A470D"/>
    <w:rsid w:val="000A742C"/>
    <w:rsid w:val="000A7713"/>
    <w:rsid w:val="000B0C37"/>
    <w:rsid w:val="000B2C1B"/>
    <w:rsid w:val="000B4B8E"/>
    <w:rsid w:val="000B7BE5"/>
    <w:rsid w:val="000C0DC9"/>
    <w:rsid w:val="000C24C7"/>
    <w:rsid w:val="000C3AAA"/>
    <w:rsid w:val="000C59FA"/>
    <w:rsid w:val="000C625F"/>
    <w:rsid w:val="000C6DF4"/>
    <w:rsid w:val="000C717D"/>
    <w:rsid w:val="000D03F8"/>
    <w:rsid w:val="000D08B9"/>
    <w:rsid w:val="000D11C4"/>
    <w:rsid w:val="000D193B"/>
    <w:rsid w:val="000D375F"/>
    <w:rsid w:val="000D4EC0"/>
    <w:rsid w:val="000D5800"/>
    <w:rsid w:val="000D59C5"/>
    <w:rsid w:val="000D67CD"/>
    <w:rsid w:val="000E23CD"/>
    <w:rsid w:val="000E3B3C"/>
    <w:rsid w:val="000E3E9B"/>
    <w:rsid w:val="000F433A"/>
    <w:rsid w:val="000F4360"/>
    <w:rsid w:val="000F445C"/>
    <w:rsid w:val="000F4796"/>
    <w:rsid w:val="00111AC7"/>
    <w:rsid w:val="00116866"/>
    <w:rsid w:val="00117B02"/>
    <w:rsid w:val="001217DD"/>
    <w:rsid w:val="001221F2"/>
    <w:rsid w:val="001278AC"/>
    <w:rsid w:val="00127A3B"/>
    <w:rsid w:val="0013039D"/>
    <w:rsid w:val="00130978"/>
    <w:rsid w:val="00131914"/>
    <w:rsid w:val="00133C37"/>
    <w:rsid w:val="00134524"/>
    <w:rsid w:val="0013637E"/>
    <w:rsid w:val="00136450"/>
    <w:rsid w:val="00136C03"/>
    <w:rsid w:val="00136FE8"/>
    <w:rsid w:val="00137879"/>
    <w:rsid w:val="0014050B"/>
    <w:rsid w:val="00142D13"/>
    <w:rsid w:val="001433FF"/>
    <w:rsid w:val="00145328"/>
    <w:rsid w:val="001454DE"/>
    <w:rsid w:val="00150959"/>
    <w:rsid w:val="00150FC1"/>
    <w:rsid w:val="001529A2"/>
    <w:rsid w:val="00153723"/>
    <w:rsid w:val="001540FD"/>
    <w:rsid w:val="001550D4"/>
    <w:rsid w:val="001553BA"/>
    <w:rsid w:val="001555FC"/>
    <w:rsid w:val="001556BB"/>
    <w:rsid w:val="00155B30"/>
    <w:rsid w:val="00157A38"/>
    <w:rsid w:val="001618A0"/>
    <w:rsid w:val="001705FD"/>
    <w:rsid w:val="0017202D"/>
    <w:rsid w:val="00174F4E"/>
    <w:rsid w:val="001768F1"/>
    <w:rsid w:val="00176F07"/>
    <w:rsid w:val="001771B9"/>
    <w:rsid w:val="00180AD7"/>
    <w:rsid w:val="001811C2"/>
    <w:rsid w:val="00181524"/>
    <w:rsid w:val="00181B9F"/>
    <w:rsid w:val="001872F2"/>
    <w:rsid w:val="00190019"/>
    <w:rsid w:val="001943F2"/>
    <w:rsid w:val="001A16F0"/>
    <w:rsid w:val="001A3732"/>
    <w:rsid w:val="001A7353"/>
    <w:rsid w:val="001B2EFA"/>
    <w:rsid w:val="001B3185"/>
    <w:rsid w:val="001B4745"/>
    <w:rsid w:val="001B563A"/>
    <w:rsid w:val="001B649A"/>
    <w:rsid w:val="001B65C5"/>
    <w:rsid w:val="001C31F4"/>
    <w:rsid w:val="001C35D4"/>
    <w:rsid w:val="001C3ACE"/>
    <w:rsid w:val="001C63AE"/>
    <w:rsid w:val="001C6AFB"/>
    <w:rsid w:val="001C7795"/>
    <w:rsid w:val="001D0DE8"/>
    <w:rsid w:val="001D3D75"/>
    <w:rsid w:val="001E0137"/>
    <w:rsid w:val="001E0AEE"/>
    <w:rsid w:val="001E3419"/>
    <w:rsid w:val="001E37E9"/>
    <w:rsid w:val="001E3AD3"/>
    <w:rsid w:val="001E690B"/>
    <w:rsid w:val="001F1476"/>
    <w:rsid w:val="001F1795"/>
    <w:rsid w:val="001F32E6"/>
    <w:rsid w:val="001F3EB0"/>
    <w:rsid w:val="001F6E7A"/>
    <w:rsid w:val="00201320"/>
    <w:rsid w:val="002036F6"/>
    <w:rsid w:val="00203D85"/>
    <w:rsid w:val="00210257"/>
    <w:rsid w:val="00210F1C"/>
    <w:rsid w:val="00210F93"/>
    <w:rsid w:val="00213426"/>
    <w:rsid w:val="002155D8"/>
    <w:rsid w:val="00220CA8"/>
    <w:rsid w:val="002241B0"/>
    <w:rsid w:val="002268E8"/>
    <w:rsid w:val="00226903"/>
    <w:rsid w:val="002278DF"/>
    <w:rsid w:val="0023062D"/>
    <w:rsid w:val="00233D58"/>
    <w:rsid w:val="00243B5C"/>
    <w:rsid w:val="00243F10"/>
    <w:rsid w:val="00244B50"/>
    <w:rsid w:val="0025066D"/>
    <w:rsid w:val="002541A0"/>
    <w:rsid w:val="00254C67"/>
    <w:rsid w:val="00254D5C"/>
    <w:rsid w:val="00255D03"/>
    <w:rsid w:val="002603D8"/>
    <w:rsid w:val="0026089B"/>
    <w:rsid w:val="00260B89"/>
    <w:rsid w:val="00260C27"/>
    <w:rsid w:val="00262055"/>
    <w:rsid w:val="00262581"/>
    <w:rsid w:val="002633C8"/>
    <w:rsid w:val="00265F31"/>
    <w:rsid w:val="0026654C"/>
    <w:rsid w:val="00267370"/>
    <w:rsid w:val="002702EA"/>
    <w:rsid w:val="00272330"/>
    <w:rsid w:val="00273B61"/>
    <w:rsid w:val="00276433"/>
    <w:rsid w:val="00276D78"/>
    <w:rsid w:val="0028207D"/>
    <w:rsid w:val="00290E6E"/>
    <w:rsid w:val="00293B93"/>
    <w:rsid w:val="00294A61"/>
    <w:rsid w:val="002975E3"/>
    <w:rsid w:val="002A05DF"/>
    <w:rsid w:val="002A1DBD"/>
    <w:rsid w:val="002A2C91"/>
    <w:rsid w:val="002A30BF"/>
    <w:rsid w:val="002B4308"/>
    <w:rsid w:val="002B6626"/>
    <w:rsid w:val="002C2CA7"/>
    <w:rsid w:val="002C325B"/>
    <w:rsid w:val="002C4E84"/>
    <w:rsid w:val="002C5BC6"/>
    <w:rsid w:val="002C6461"/>
    <w:rsid w:val="002C7B24"/>
    <w:rsid w:val="002D115F"/>
    <w:rsid w:val="002D13AA"/>
    <w:rsid w:val="002D147A"/>
    <w:rsid w:val="002D2104"/>
    <w:rsid w:val="002D606A"/>
    <w:rsid w:val="002D60F3"/>
    <w:rsid w:val="002D77B4"/>
    <w:rsid w:val="002E1417"/>
    <w:rsid w:val="002E14A6"/>
    <w:rsid w:val="002E223D"/>
    <w:rsid w:val="002E35F4"/>
    <w:rsid w:val="002E4E69"/>
    <w:rsid w:val="002F1D13"/>
    <w:rsid w:val="002F4B10"/>
    <w:rsid w:val="002F4DB3"/>
    <w:rsid w:val="002F4F3D"/>
    <w:rsid w:val="002F558A"/>
    <w:rsid w:val="002F5FF6"/>
    <w:rsid w:val="002F7D7C"/>
    <w:rsid w:val="00302750"/>
    <w:rsid w:val="00302948"/>
    <w:rsid w:val="003052BB"/>
    <w:rsid w:val="003062EC"/>
    <w:rsid w:val="0031162C"/>
    <w:rsid w:val="003140DD"/>
    <w:rsid w:val="0031429B"/>
    <w:rsid w:val="00315B5F"/>
    <w:rsid w:val="00325C58"/>
    <w:rsid w:val="003275EF"/>
    <w:rsid w:val="0033110B"/>
    <w:rsid w:val="00333232"/>
    <w:rsid w:val="003332E0"/>
    <w:rsid w:val="00333C18"/>
    <w:rsid w:val="00334E53"/>
    <w:rsid w:val="00342234"/>
    <w:rsid w:val="00342B28"/>
    <w:rsid w:val="003458CA"/>
    <w:rsid w:val="003475CB"/>
    <w:rsid w:val="00347BE2"/>
    <w:rsid w:val="00347CE3"/>
    <w:rsid w:val="00350F14"/>
    <w:rsid w:val="003519F5"/>
    <w:rsid w:val="00354493"/>
    <w:rsid w:val="00354C19"/>
    <w:rsid w:val="0035512F"/>
    <w:rsid w:val="00360684"/>
    <w:rsid w:val="003633DF"/>
    <w:rsid w:val="0036378A"/>
    <w:rsid w:val="003669B7"/>
    <w:rsid w:val="00373E98"/>
    <w:rsid w:val="00376E0B"/>
    <w:rsid w:val="003771F4"/>
    <w:rsid w:val="00377AB8"/>
    <w:rsid w:val="00380AA7"/>
    <w:rsid w:val="00380D74"/>
    <w:rsid w:val="003840D0"/>
    <w:rsid w:val="00385E01"/>
    <w:rsid w:val="003909CF"/>
    <w:rsid w:val="0039551A"/>
    <w:rsid w:val="003957F5"/>
    <w:rsid w:val="00395C6A"/>
    <w:rsid w:val="0039641A"/>
    <w:rsid w:val="00397E54"/>
    <w:rsid w:val="003A0394"/>
    <w:rsid w:val="003A4776"/>
    <w:rsid w:val="003B0ED7"/>
    <w:rsid w:val="003B1FE9"/>
    <w:rsid w:val="003B351A"/>
    <w:rsid w:val="003C05A9"/>
    <w:rsid w:val="003C0698"/>
    <w:rsid w:val="003C0A9E"/>
    <w:rsid w:val="003C14D4"/>
    <w:rsid w:val="003C1F63"/>
    <w:rsid w:val="003C2125"/>
    <w:rsid w:val="003C218F"/>
    <w:rsid w:val="003C326C"/>
    <w:rsid w:val="003C6834"/>
    <w:rsid w:val="003C6AF6"/>
    <w:rsid w:val="003D22A8"/>
    <w:rsid w:val="003D3874"/>
    <w:rsid w:val="003D5142"/>
    <w:rsid w:val="003D722E"/>
    <w:rsid w:val="003D7DE7"/>
    <w:rsid w:val="003E0A59"/>
    <w:rsid w:val="003E344A"/>
    <w:rsid w:val="003E7359"/>
    <w:rsid w:val="003E7B0C"/>
    <w:rsid w:val="003F0D99"/>
    <w:rsid w:val="003F1A31"/>
    <w:rsid w:val="003F2C32"/>
    <w:rsid w:val="003F5BFA"/>
    <w:rsid w:val="0040390B"/>
    <w:rsid w:val="00403A46"/>
    <w:rsid w:val="00405122"/>
    <w:rsid w:val="0041048B"/>
    <w:rsid w:val="00410764"/>
    <w:rsid w:val="00413B14"/>
    <w:rsid w:val="00415F57"/>
    <w:rsid w:val="004208B1"/>
    <w:rsid w:val="00421812"/>
    <w:rsid w:val="004238FF"/>
    <w:rsid w:val="00424B1F"/>
    <w:rsid w:val="00427896"/>
    <w:rsid w:val="004364ED"/>
    <w:rsid w:val="00444D39"/>
    <w:rsid w:val="00445361"/>
    <w:rsid w:val="00450B32"/>
    <w:rsid w:val="00450DF7"/>
    <w:rsid w:val="00452EAE"/>
    <w:rsid w:val="004540CD"/>
    <w:rsid w:val="00456376"/>
    <w:rsid w:val="004578EF"/>
    <w:rsid w:val="00462BC4"/>
    <w:rsid w:val="0046611D"/>
    <w:rsid w:val="0046686E"/>
    <w:rsid w:val="004715A4"/>
    <w:rsid w:val="00473124"/>
    <w:rsid w:val="00473631"/>
    <w:rsid w:val="0047396B"/>
    <w:rsid w:val="004771CF"/>
    <w:rsid w:val="00480259"/>
    <w:rsid w:val="00482A6B"/>
    <w:rsid w:val="00483C16"/>
    <w:rsid w:val="00485C6A"/>
    <w:rsid w:val="004867D5"/>
    <w:rsid w:val="00486D48"/>
    <w:rsid w:val="00490A77"/>
    <w:rsid w:val="004A0170"/>
    <w:rsid w:val="004A1788"/>
    <w:rsid w:val="004A1A06"/>
    <w:rsid w:val="004A1D9E"/>
    <w:rsid w:val="004A3B4B"/>
    <w:rsid w:val="004A3D7A"/>
    <w:rsid w:val="004A634D"/>
    <w:rsid w:val="004B3D5B"/>
    <w:rsid w:val="004B562D"/>
    <w:rsid w:val="004B602C"/>
    <w:rsid w:val="004B73E8"/>
    <w:rsid w:val="004C11E2"/>
    <w:rsid w:val="004C2156"/>
    <w:rsid w:val="004C3AC3"/>
    <w:rsid w:val="004C5C6E"/>
    <w:rsid w:val="004C653F"/>
    <w:rsid w:val="004C656E"/>
    <w:rsid w:val="004C74B1"/>
    <w:rsid w:val="004C761A"/>
    <w:rsid w:val="004C7B73"/>
    <w:rsid w:val="004D20A0"/>
    <w:rsid w:val="004D5352"/>
    <w:rsid w:val="004D5695"/>
    <w:rsid w:val="004F0579"/>
    <w:rsid w:val="004F2A5C"/>
    <w:rsid w:val="004F3D68"/>
    <w:rsid w:val="004F4323"/>
    <w:rsid w:val="004F5636"/>
    <w:rsid w:val="00511DBA"/>
    <w:rsid w:val="00515D89"/>
    <w:rsid w:val="005175B3"/>
    <w:rsid w:val="0051799D"/>
    <w:rsid w:val="00521FA0"/>
    <w:rsid w:val="00522F0E"/>
    <w:rsid w:val="005231CC"/>
    <w:rsid w:val="00525BC1"/>
    <w:rsid w:val="00526BAF"/>
    <w:rsid w:val="00526DFE"/>
    <w:rsid w:val="00533670"/>
    <w:rsid w:val="005342C2"/>
    <w:rsid w:val="00536492"/>
    <w:rsid w:val="00537B8A"/>
    <w:rsid w:val="00537D22"/>
    <w:rsid w:val="00541563"/>
    <w:rsid w:val="0054176B"/>
    <w:rsid w:val="0054213D"/>
    <w:rsid w:val="0054523C"/>
    <w:rsid w:val="00545A22"/>
    <w:rsid w:val="00551817"/>
    <w:rsid w:val="00553DB2"/>
    <w:rsid w:val="0055594D"/>
    <w:rsid w:val="00557791"/>
    <w:rsid w:val="00561AC5"/>
    <w:rsid w:val="00562075"/>
    <w:rsid w:val="005637EF"/>
    <w:rsid w:val="00566605"/>
    <w:rsid w:val="00567567"/>
    <w:rsid w:val="00570765"/>
    <w:rsid w:val="00571024"/>
    <w:rsid w:val="005724A6"/>
    <w:rsid w:val="005733F5"/>
    <w:rsid w:val="005752E5"/>
    <w:rsid w:val="005766ED"/>
    <w:rsid w:val="0058280E"/>
    <w:rsid w:val="00582F73"/>
    <w:rsid w:val="005834E9"/>
    <w:rsid w:val="0059091A"/>
    <w:rsid w:val="00594EB1"/>
    <w:rsid w:val="00597626"/>
    <w:rsid w:val="005A1074"/>
    <w:rsid w:val="005A25B4"/>
    <w:rsid w:val="005A56E8"/>
    <w:rsid w:val="005A5DF0"/>
    <w:rsid w:val="005A61FB"/>
    <w:rsid w:val="005B13A7"/>
    <w:rsid w:val="005B21D0"/>
    <w:rsid w:val="005B2636"/>
    <w:rsid w:val="005B35FD"/>
    <w:rsid w:val="005B4350"/>
    <w:rsid w:val="005B4568"/>
    <w:rsid w:val="005B54A5"/>
    <w:rsid w:val="005B7554"/>
    <w:rsid w:val="005C3FC5"/>
    <w:rsid w:val="005C3FE4"/>
    <w:rsid w:val="005C4ABD"/>
    <w:rsid w:val="005C5E34"/>
    <w:rsid w:val="005C5FE2"/>
    <w:rsid w:val="005C7F48"/>
    <w:rsid w:val="005D1E34"/>
    <w:rsid w:val="005D22B0"/>
    <w:rsid w:val="005D4D1B"/>
    <w:rsid w:val="005D4FFC"/>
    <w:rsid w:val="005D67C3"/>
    <w:rsid w:val="005D7E08"/>
    <w:rsid w:val="005E2515"/>
    <w:rsid w:val="005E280E"/>
    <w:rsid w:val="005E3AFE"/>
    <w:rsid w:val="005E6A5A"/>
    <w:rsid w:val="005E737A"/>
    <w:rsid w:val="005E7ED8"/>
    <w:rsid w:val="005F144D"/>
    <w:rsid w:val="005F3759"/>
    <w:rsid w:val="005F3A20"/>
    <w:rsid w:val="005F4660"/>
    <w:rsid w:val="005F57B0"/>
    <w:rsid w:val="005F6762"/>
    <w:rsid w:val="005F7C50"/>
    <w:rsid w:val="005F7D3E"/>
    <w:rsid w:val="0060164D"/>
    <w:rsid w:val="006079AA"/>
    <w:rsid w:val="0061045E"/>
    <w:rsid w:val="00610EFC"/>
    <w:rsid w:val="00611BB4"/>
    <w:rsid w:val="0061227F"/>
    <w:rsid w:val="00613634"/>
    <w:rsid w:val="0061376D"/>
    <w:rsid w:val="00615011"/>
    <w:rsid w:val="00615CD7"/>
    <w:rsid w:val="006179F1"/>
    <w:rsid w:val="00622C4B"/>
    <w:rsid w:val="0062343E"/>
    <w:rsid w:val="00625047"/>
    <w:rsid w:val="00630665"/>
    <w:rsid w:val="00632081"/>
    <w:rsid w:val="00632E37"/>
    <w:rsid w:val="00633FE7"/>
    <w:rsid w:val="00650840"/>
    <w:rsid w:val="00651613"/>
    <w:rsid w:val="00652B99"/>
    <w:rsid w:val="00655F4C"/>
    <w:rsid w:val="00656E24"/>
    <w:rsid w:val="00660078"/>
    <w:rsid w:val="00661D06"/>
    <w:rsid w:val="00662C03"/>
    <w:rsid w:val="00664277"/>
    <w:rsid w:val="00664B26"/>
    <w:rsid w:val="00667DA0"/>
    <w:rsid w:val="00672702"/>
    <w:rsid w:val="00672DEE"/>
    <w:rsid w:val="006741B8"/>
    <w:rsid w:val="0067471C"/>
    <w:rsid w:val="0068104E"/>
    <w:rsid w:val="006816AD"/>
    <w:rsid w:val="0068225E"/>
    <w:rsid w:val="00683782"/>
    <w:rsid w:val="00683ABC"/>
    <w:rsid w:val="00684375"/>
    <w:rsid w:val="006852E4"/>
    <w:rsid w:val="006854F4"/>
    <w:rsid w:val="00690145"/>
    <w:rsid w:val="00690F0C"/>
    <w:rsid w:val="00692C4A"/>
    <w:rsid w:val="00693D62"/>
    <w:rsid w:val="0069405C"/>
    <w:rsid w:val="00697BD5"/>
    <w:rsid w:val="006A03AE"/>
    <w:rsid w:val="006A1015"/>
    <w:rsid w:val="006A470A"/>
    <w:rsid w:val="006A6043"/>
    <w:rsid w:val="006A690E"/>
    <w:rsid w:val="006B0118"/>
    <w:rsid w:val="006B2651"/>
    <w:rsid w:val="006B5BAC"/>
    <w:rsid w:val="006B7D48"/>
    <w:rsid w:val="006C1D95"/>
    <w:rsid w:val="006C3E20"/>
    <w:rsid w:val="006C5F9D"/>
    <w:rsid w:val="006C75D4"/>
    <w:rsid w:val="006D0046"/>
    <w:rsid w:val="006D3D92"/>
    <w:rsid w:val="006D4B05"/>
    <w:rsid w:val="006D4D17"/>
    <w:rsid w:val="006D55CB"/>
    <w:rsid w:val="006D608D"/>
    <w:rsid w:val="006E0DD3"/>
    <w:rsid w:val="006E161C"/>
    <w:rsid w:val="006E24AB"/>
    <w:rsid w:val="006E49A8"/>
    <w:rsid w:val="006E5422"/>
    <w:rsid w:val="006E5F68"/>
    <w:rsid w:val="006E6778"/>
    <w:rsid w:val="006F1A73"/>
    <w:rsid w:val="006F28EC"/>
    <w:rsid w:val="006F472A"/>
    <w:rsid w:val="006F6491"/>
    <w:rsid w:val="006F73A8"/>
    <w:rsid w:val="006F7BFB"/>
    <w:rsid w:val="006F7E07"/>
    <w:rsid w:val="00703929"/>
    <w:rsid w:val="00703EF4"/>
    <w:rsid w:val="00706F00"/>
    <w:rsid w:val="00707FD4"/>
    <w:rsid w:val="00710A58"/>
    <w:rsid w:val="00711255"/>
    <w:rsid w:val="00715ECE"/>
    <w:rsid w:val="00716E3F"/>
    <w:rsid w:val="00720F59"/>
    <w:rsid w:val="007213B3"/>
    <w:rsid w:val="00721AD4"/>
    <w:rsid w:val="0072361F"/>
    <w:rsid w:val="00724E15"/>
    <w:rsid w:val="007268A2"/>
    <w:rsid w:val="00734393"/>
    <w:rsid w:val="007350A3"/>
    <w:rsid w:val="0073558C"/>
    <w:rsid w:val="00736309"/>
    <w:rsid w:val="007378B4"/>
    <w:rsid w:val="00742877"/>
    <w:rsid w:val="00743CDF"/>
    <w:rsid w:val="00746D14"/>
    <w:rsid w:val="007507D1"/>
    <w:rsid w:val="00752BCA"/>
    <w:rsid w:val="00755860"/>
    <w:rsid w:val="007568E2"/>
    <w:rsid w:val="00761B91"/>
    <w:rsid w:val="00763B2A"/>
    <w:rsid w:val="007660AD"/>
    <w:rsid w:val="00770082"/>
    <w:rsid w:val="007725A6"/>
    <w:rsid w:val="007731DA"/>
    <w:rsid w:val="0077398E"/>
    <w:rsid w:val="00776840"/>
    <w:rsid w:val="00777364"/>
    <w:rsid w:val="007774D1"/>
    <w:rsid w:val="00777C60"/>
    <w:rsid w:val="007810A5"/>
    <w:rsid w:val="00783569"/>
    <w:rsid w:val="00784752"/>
    <w:rsid w:val="00787671"/>
    <w:rsid w:val="00791E6D"/>
    <w:rsid w:val="0079326B"/>
    <w:rsid w:val="0079479A"/>
    <w:rsid w:val="007A02CC"/>
    <w:rsid w:val="007A3C2E"/>
    <w:rsid w:val="007A6741"/>
    <w:rsid w:val="007B0A5C"/>
    <w:rsid w:val="007B1A92"/>
    <w:rsid w:val="007B2D84"/>
    <w:rsid w:val="007B670F"/>
    <w:rsid w:val="007B7E2A"/>
    <w:rsid w:val="007C463E"/>
    <w:rsid w:val="007C4AB4"/>
    <w:rsid w:val="007D38C4"/>
    <w:rsid w:val="007D40AB"/>
    <w:rsid w:val="007D44A8"/>
    <w:rsid w:val="007D5A35"/>
    <w:rsid w:val="007D6833"/>
    <w:rsid w:val="007D70BA"/>
    <w:rsid w:val="007D7B7A"/>
    <w:rsid w:val="007E38D9"/>
    <w:rsid w:val="007E5A18"/>
    <w:rsid w:val="007E6111"/>
    <w:rsid w:val="00806982"/>
    <w:rsid w:val="008075E0"/>
    <w:rsid w:val="008079DF"/>
    <w:rsid w:val="008121D0"/>
    <w:rsid w:val="00814672"/>
    <w:rsid w:val="0081530D"/>
    <w:rsid w:val="00822510"/>
    <w:rsid w:val="008246D0"/>
    <w:rsid w:val="00825F03"/>
    <w:rsid w:val="0082697C"/>
    <w:rsid w:val="00827212"/>
    <w:rsid w:val="0083069D"/>
    <w:rsid w:val="00830E0F"/>
    <w:rsid w:val="00834039"/>
    <w:rsid w:val="00837220"/>
    <w:rsid w:val="00837AE8"/>
    <w:rsid w:val="00842365"/>
    <w:rsid w:val="00843FFD"/>
    <w:rsid w:val="008445A3"/>
    <w:rsid w:val="008452F7"/>
    <w:rsid w:val="008453F4"/>
    <w:rsid w:val="008469EC"/>
    <w:rsid w:val="00846BB2"/>
    <w:rsid w:val="0085243B"/>
    <w:rsid w:val="008543B7"/>
    <w:rsid w:val="00854AF7"/>
    <w:rsid w:val="00854EE0"/>
    <w:rsid w:val="0085627C"/>
    <w:rsid w:val="00856865"/>
    <w:rsid w:val="008568DD"/>
    <w:rsid w:val="0085708E"/>
    <w:rsid w:val="00861233"/>
    <w:rsid w:val="00862426"/>
    <w:rsid w:val="008628DC"/>
    <w:rsid w:val="0086405B"/>
    <w:rsid w:val="00865F97"/>
    <w:rsid w:val="00866FA5"/>
    <w:rsid w:val="00867B23"/>
    <w:rsid w:val="00867E2D"/>
    <w:rsid w:val="008700AA"/>
    <w:rsid w:val="0087501A"/>
    <w:rsid w:val="00875759"/>
    <w:rsid w:val="00877648"/>
    <w:rsid w:val="0088000E"/>
    <w:rsid w:val="00880011"/>
    <w:rsid w:val="008818D7"/>
    <w:rsid w:val="008834DF"/>
    <w:rsid w:val="0088606A"/>
    <w:rsid w:val="008868F1"/>
    <w:rsid w:val="00886C82"/>
    <w:rsid w:val="008A740D"/>
    <w:rsid w:val="008B1BA3"/>
    <w:rsid w:val="008B2356"/>
    <w:rsid w:val="008B4346"/>
    <w:rsid w:val="008B4D04"/>
    <w:rsid w:val="008B7EA8"/>
    <w:rsid w:val="008C0624"/>
    <w:rsid w:val="008C2330"/>
    <w:rsid w:val="008C3FA1"/>
    <w:rsid w:val="008C5CE9"/>
    <w:rsid w:val="008C77C8"/>
    <w:rsid w:val="008D1823"/>
    <w:rsid w:val="008E16AD"/>
    <w:rsid w:val="008E317A"/>
    <w:rsid w:val="008E53B8"/>
    <w:rsid w:val="008E5AE9"/>
    <w:rsid w:val="008F143F"/>
    <w:rsid w:val="008F1A48"/>
    <w:rsid w:val="008F65A8"/>
    <w:rsid w:val="008F700F"/>
    <w:rsid w:val="008F7357"/>
    <w:rsid w:val="00901083"/>
    <w:rsid w:val="00901D0D"/>
    <w:rsid w:val="00902892"/>
    <w:rsid w:val="009030CD"/>
    <w:rsid w:val="0090360F"/>
    <w:rsid w:val="00903E54"/>
    <w:rsid w:val="00904954"/>
    <w:rsid w:val="00904F01"/>
    <w:rsid w:val="00907932"/>
    <w:rsid w:val="009101EB"/>
    <w:rsid w:val="00910931"/>
    <w:rsid w:val="00912DE3"/>
    <w:rsid w:val="009153A1"/>
    <w:rsid w:val="009154A3"/>
    <w:rsid w:val="00915A94"/>
    <w:rsid w:val="00920097"/>
    <w:rsid w:val="009217FD"/>
    <w:rsid w:val="00923199"/>
    <w:rsid w:val="0092470A"/>
    <w:rsid w:val="00924D06"/>
    <w:rsid w:val="00927DC5"/>
    <w:rsid w:val="00932F30"/>
    <w:rsid w:val="009346BD"/>
    <w:rsid w:val="00942142"/>
    <w:rsid w:val="00942773"/>
    <w:rsid w:val="0094607E"/>
    <w:rsid w:val="009462ED"/>
    <w:rsid w:val="009518B5"/>
    <w:rsid w:val="00951C09"/>
    <w:rsid w:val="00953259"/>
    <w:rsid w:val="00953587"/>
    <w:rsid w:val="00954C38"/>
    <w:rsid w:val="00954D9B"/>
    <w:rsid w:val="00955166"/>
    <w:rsid w:val="00956C18"/>
    <w:rsid w:val="0096038B"/>
    <w:rsid w:val="009638AC"/>
    <w:rsid w:val="009641B8"/>
    <w:rsid w:val="0096737C"/>
    <w:rsid w:val="00970AE5"/>
    <w:rsid w:val="00970EC2"/>
    <w:rsid w:val="0097114D"/>
    <w:rsid w:val="00973572"/>
    <w:rsid w:val="00973C09"/>
    <w:rsid w:val="00974203"/>
    <w:rsid w:val="009800F7"/>
    <w:rsid w:val="00981F88"/>
    <w:rsid w:val="00982426"/>
    <w:rsid w:val="0098268A"/>
    <w:rsid w:val="00982DF9"/>
    <w:rsid w:val="00983366"/>
    <w:rsid w:val="00986AF1"/>
    <w:rsid w:val="00986B0F"/>
    <w:rsid w:val="00987E62"/>
    <w:rsid w:val="00987EC9"/>
    <w:rsid w:val="00992C0B"/>
    <w:rsid w:val="00994050"/>
    <w:rsid w:val="00994CA9"/>
    <w:rsid w:val="009963DC"/>
    <w:rsid w:val="0099721D"/>
    <w:rsid w:val="009A059D"/>
    <w:rsid w:val="009A1312"/>
    <w:rsid w:val="009A14C4"/>
    <w:rsid w:val="009A2065"/>
    <w:rsid w:val="009A67BB"/>
    <w:rsid w:val="009A799D"/>
    <w:rsid w:val="009B1956"/>
    <w:rsid w:val="009B24D4"/>
    <w:rsid w:val="009B365C"/>
    <w:rsid w:val="009B4A4F"/>
    <w:rsid w:val="009B6067"/>
    <w:rsid w:val="009C328D"/>
    <w:rsid w:val="009C393D"/>
    <w:rsid w:val="009C3BD2"/>
    <w:rsid w:val="009C43FF"/>
    <w:rsid w:val="009C4B17"/>
    <w:rsid w:val="009C517C"/>
    <w:rsid w:val="009C56B0"/>
    <w:rsid w:val="009C71BE"/>
    <w:rsid w:val="009D0066"/>
    <w:rsid w:val="009D0DD8"/>
    <w:rsid w:val="009D15B5"/>
    <w:rsid w:val="009D2EAF"/>
    <w:rsid w:val="009D476E"/>
    <w:rsid w:val="009D4ABD"/>
    <w:rsid w:val="009D5736"/>
    <w:rsid w:val="009D7A1A"/>
    <w:rsid w:val="009E1597"/>
    <w:rsid w:val="009E1F1A"/>
    <w:rsid w:val="009E6389"/>
    <w:rsid w:val="009F06FC"/>
    <w:rsid w:val="009F1DB9"/>
    <w:rsid w:val="009F21CD"/>
    <w:rsid w:val="009F42EE"/>
    <w:rsid w:val="009F581C"/>
    <w:rsid w:val="00A00282"/>
    <w:rsid w:val="00A0167D"/>
    <w:rsid w:val="00A0196B"/>
    <w:rsid w:val="00A02D4F"/>
    <w:rsid w:val="00A17CBA"/>
    <w:rsid w:val="00A210BC"/>
    <w:rsid w:val="00A23CB9"/>
    <w:rsid w:val="00A24927"/>
    <w:rsid w:val="00A2547F"/>
    <w:rsid w:val="00A27658"/>
    <w:rsid w:val="00A346CB"/>
    <w:rsid w:val="00A34904"/>
    <w:rsid w:val="00A41AEB"/>
    <w:rsid w:val="00A42AC5"/>
    <w:rsid w:val="00A46417"/>
    <w:rsid w:val="00A4698C"/>
    <w:rsid w:val="00A512F5"/>
    <w:rsid w:val="00A538A7"/>
    <w:rsid w:val="00A5401A"/>
    <w:rsid w:val="00A5412E"/>
    <w:rsid w:val="00A56D18"/>
    <w:rsid w:val="00A60644"/>
    <w:rsid w:val="00A60919"/>
    <w:rsid w:val="00A63340"/>
    <w:rsid w:val="00A63E4B"/>
    <w:rsid w:val="00A652D9"/>
    <w:rsid w:val="00A66E6A"/>
    <w:rsid w:val="00A672B3"/>
    <w:rsid w:val="00A73AFA"/>
    <w:rsid w:val="00A76B5F"/>
    <w:rsid w:val="00A83488"/>
    <w:rsid w:val="00A85EDA"/>
    <w:rsid w:val="00A90302"/>
    <w:rsid w:val="00A93633"/>
    <w:rsid w:val="00A948C9"/>
    <w:rsid w:val="00A96710"/>
    <w:rsid w:val="00AA0AF8"/>
    <w:rsid w:val="00AA2006"/>
    <w:rsid w:val="00AA23A7"/>
    <w:rsid w:val="00AA60C0"/>
    <w:rsid w:val="00AA6656"/>
    <w:rsid w:val="00AA669A"/>
    <w:rsid w:val="00AA6F3E"/>
    <w:rsid w:val="00AB0993"/>
    <w:rsid w:val="00AB0B7E"/>
    <w:rsid w:val="00AB5290"/>
    <w:rsid w:val="00AB7E74"/>
    <w:rsid w:val="00AC1210"/>
    <w:rsid w:val="00AC1AC0"/>
    <w:rsid w:val="00AC2F44"/>
    <w:rsid w:val="00AC4A7F"/>
    <w:rsid w:val="00AC7FC6"/>
    <w:rsid w:val="00AD0B01"/>
    <w:rsid w:val="00AE312D"/>
    <w:rsid w:val="00AE3C8D"/>
    <w:rsid w:val="00AE58CA"/>
    <w:rsid w:val="00AF0C5D"/>
    <w:rsid w:val="00AF0F46"/>
    <w:rsid w:val="00AF169C"/>
    <w:rsid w:val="00AF5580"/>
    <w:rsid w:val="00AF674D"/>
    <w:rsid w:val="00B004B3"/>
    <w:rsid w:val="00B00630"/>
    <w:rsid w:val="00B00C7D"/>
    <w:rsid w:val="00B01301"/>
    <w:rsid w:val="00B02E14"/>
    <w:rsid w:val="00B06BD8"/>
    <w:rsid w:val="00B109A0"/>
    <w:rsid w:val="00B10A58"/>
    <w:rsid w:val="00B11081"/>
    <w:rsid w:val="00B144EB"/>
    <w:rsid w:val="00B15113"/>
    <w:rsid w:val="00B16175"/>
    <w:rsid w:val="00B168D8"/>
    <w:rsid w:val="00B168E6"/>
    <w:rsid w:val="00B1782E"/>
    <w:rsid w:val="00B17E0F"/>
    <w:rsid w:val="00B24565"/>
    <w:rsid w:val="00B254FB"/>
    <w:rsid w:val="00B30075"/>
    <w:rsid w:val="00B300C0"/>
    <w:rsid w:val="00B300C9"/>
    <w:rsid w:val="00B35528"/>
    <w:rsid w:val="00B40C84"/>
    <w:rsid w:val="00B4152B"/>
    <w:rsid w:val="00B4187D"/>
    <w:rsid w:val="00B45C51"/>
    <w:rsid w:val="00B47A39"/>
    <w:rsid w:val="00B50ACC"/>
    <w:rsid w:val="00B51197"/>
    <w:rsid w:val="00B51B9F"/>
    <w:rsid w:val="00B52A3C"/>
    <w:rsid w:val="00B52A7F"/>
    <w:rsid w:val="00B5308E"/>
    <w:rsid w:val="00B53914"/>
    <w:rsid w:val="00B54412"/>
    <w:rsid w:val="00B553A4"/>
    <w:rsid w:val="00B626B8"/>
    <w:rsid w:val="00B62D9D"/>
    <w:rsid w:val="00B71ECF"/>
    <w:rsid w:val="00B761E6"/>
    <w:rsid w:val="00B77B0C"/>
    <w:rsid w:val="00B80B90"/>
    <w:rsid w:val="00B8238A"/>
    <w:rsid w:val="00B82D61"/>
    <w:rsid w:val="00B83095"/>
    <w:rsid w:val="00B83C26"/>
    <w:rsid w:val="00B83C2D"/>
    <w:rsid w:val="00B83FFE"/>
    <w:rsid w:val="00B85A92"/>
    <w:rsid w:val="00B87DDA"/>
    <w:rsid w:val="00B9051A"/>
    <w:rsid w:val="00B97A92"/>
    <w:rsid w:val="00BA04E5"/>
    <w:rsid w:val="00BB6EDC"/>
    <w:rsid w:val="00BB7633"/>
    <w:rsid w:val="00BC04F5"/>
    <w:rsid w:val="00BC0D94"/>
    <w:rsid w:val="00BC2DA7"/>
    <w:rsid w:val="00BC373D"/>
    <w:rsid w:val="00BC45EB"/>
    <w:rsid w:val="00BC58E1"/>
    <w:rsid w:val="00BC6771"/>
    <w:rsid w:val="00BD5C1E"/>
    <w:rsid w:val="00BE0971"/>
    <w:rsid w:val="00BE0B51"/>
    <w:rsid w:val="00BE1653"/>
    <w:rsid w:val="00BE1795"/>
    <w:rsid w:val="00BE35E4"/>
    <w:rsid w:val="00BE38DB"/>
    <w:rsid w:val="00BE6C4D"/>
    <w:rsid w:val="00BF2B30"/>
    <w:rsid w:val="00BF3F6E"/>
    <w:rsid w:val="00BF4C88"/>
    <w:rsid w:val="00BF5611"/>
    <w:rsid w:val="00BF62DA"/>
    <w:rsid w:val="00C03770"/>
    <w:rsid w:val="00C05B3B"/>
    <w:rsid w:val="00C074E7"/>
    <w:rsid w:val="00C1012B"/>
    <w:rsid w:val="00C101CE"/>
    <w:rsid w:val="00C11540"/>
    <w:rsid w:val="00C16D26"/>
    <w:rsid w:val="00C20612"/>
    <w:rsid w:val="00C226C3"/>
    <w:rsid w:val="00C24EE1"/>
    <w:rsid w:val="00C25FB3"/>
    <w:rsid w:val="00C26CEE"/>
    <w:rsid w:val="00C3112B"/>
    <w:rsid w:val="00C31E51"/>
    <w:rsid w:val="00C33CB8"/>
    <w:rsid w:val="00C33F81"/>
    <w:rsid w:val="00C36124"/>
    <w:rsid w:val="00C36AC6"/>
    <w:rsid w:val="00C42118"/>
    <w:rsid w:val="00C430DC"/>
    <w:rsid w:val="00C43A8B"/>
    <w:rsid w:val="00C43E36"/>
    <w:rsid w:val="00C457F4"/>
    <w:rsid w:val="00C45E0D"/>
    <w:rsid w:val="00C504BB"/>
    <w:rsid w:val="00C512C0"/>
    <w:rsid w:val="00C55A56"/>
    <w:rsid w:val="00C55ADE"/>
    <w:rsid w:val="00C6055D"/>
    <w:rsid w:val="00C72E1B"/>
    <w:rsid w:val="00C74B6F"/>
    <w:rsid w:val="00C81FAD"/>
    <w:rsid w:val="00C82103"/>
    <w:rsid w:val="00C82BC6"/>
    <w:rsid w:val="00C8419F"/>
    <w:rsid w:val="00C85460"/>
    <w:rsid w:val="00C8685E"/>
    <w:rsid w:val="00C872EA"/>
    <w:rsid w:val="00C915D8"/>
    <w:rsid w:val="00C954CE"/>
    <w:rsid w:val="00C95B55"/>
    <w:rsid w:val="00CA1890"/>
    <w:rsid w:val="00CA2337"/>
    <w:rsid w:val="00CA25E9"/>
    <w:rsid w:val="00CA3225"/>
    <w:rsid w:val="00CA417B"/>
    <w:rsid w:val="00CA4D59"/>
    <w:rsid w:val="00CA6797"/>
    <w:rsid w:val="00CB20B9"/>
    <w:rsid w:val="00CB3F6B"/>
    <w:rsid w:val="00CB6ACE"/>
    <w:rsid w:val="00CB7513"/>
    <w:rsid w:val="00CB7E32"/>
    <w:rsid w:val="00CC025A"/>
    <w:rsid w:val="00CC2856"/>
    <w:rsid w:val="00CC2995"/>
    <w:rsid w:val="00CC3B76"/>
    <w:rsid w:val="00CC3FFF"/>
    <w:rsid w:val="00CC43C1"/>
    <w:rsid w:val="00CC595A"/>
    <w:rsid w:val="00CC6186"/>
    <w:rsid w:val="00CC79BA"/>
    <w:rsid w:val="00CC7D20"/>
    <w:rsid w:val="00CD0BB4"/>
    <w:rsid w:val="00CD0DBD"/>
    <w:rsid w:val="00CD1F6D"/>
    <w:rsid w:val="00CD209E"/>
    <w:rsid w:val="00CD32C6"/>
    <w:rsid w:val="00CD39A1"/>
    <w:rsid w:val="00CD4FB9"/>
    <w:rsid w:val="00CD5009"/>
    <w:rsid w:val="00CD67E3"/>
    <w:rsid w:val="00CE01F9"/>
    <w:rsid w:val="00CE1B88"/>
    <w:rsid w:val="00CE24EE"/>
    <w:rsid w:val="00CE5230"/>
    <w:rsid w:val="00CE6469"/>
    <w:rsid w:val="00CE7219"/>
    <w:rsid w:val="00CF00EA"/>
    <w:rsid w:val="00CF1AFC"/>
    <w:rsid w:val="00CF1F8D"/>
    <w:rsid w:val="00CF4221"/>
    <w:rsid w:val="00CF4E85"/>
    <w:rsid w:val="00CF6BC8"/>
    <w:rsid w:val="00CF7232"/>
    <w:rsid w:val="00CF7D99"/>
    <w:rsid w:val="00D0108C"/>
    <w:rsid w:val="00D028CA"/>
    <w:rsid w:val="00D04168"/>
    <w:rsid w:val="00D07ADA"/>
    <w:rsid w:val="00D12731"/>
    <w:rsid w:val="00D13084"/>
    <w:rsid w:val="00D139A6"/>
    <w:rsid w:val="00D14624"/>
    <w:rsid w:val="00D154D9"/>
    <w:rsid w:val="00D1623C"/>
    <w:rsid w:val="00D176B3"/>
    <w:rsid w:val="00D23FDF"/>
    <w:rsid w:val="00D242B8"/>
    <w:rsid w:val="00D2576B"/>
    <w:rsid w:val="00D31B7E"/>
    <w:rsid w:val="00D42735"/>
    <w:rsid w:val="00D4736B"/>
    <w:rsid w:val="00D47A22"/>
    <w:rsid w:val="00D50129"/>
    <w:rsid w:val="00D5065D"/>
    <w:rsid w:val="00D510C7"/>
    <w:rsid w:val="00D61F70"/>
    <w:rsid w:val="00D62DE8"/>
    <w:rsid w:val="00D63383"/>
    <w:rsid w:val="00D6349B"/>
    <w:rsid w:val="00D63B14"/>
    <w:rsid w:val="00D645DE"/>
    <w:rsid w:val="00D66298"/>
    <w:rsid w:val="00D662E1"/>
    <w:rsid w:val="00D676FA"/>
    <w:rsid w:val="00D705D4"/>
    <w:rsid w:val="00D723EE"/>
    <w:rsid w:val="00D727C7"/>
    <w:rsid w:val="00D73231"/>
    <w:rsid w:val="00D74289"/>
    <w:rsid w:val="00D74C16"/>
    <w:rsid w:val="00D751B4"/>
    <w:rsid w:val="00D756C0"/>
    <w:rsid w:val="00D7678D"/>
    <w:rsid w:val="00D7702E"/>
    <w:rsid w:val="00D778AB"/>
    <w:rsid w:val="00D80079"/>
    <w:rsid w:val="00D82D60"/>
    <w:rsid w:val="00D83380"/>
    <w:rsid w:val="00D83B0E"/>
    <w:rsid w:val="00D8419A"/>
    <w:rsid w:val="00D85D92"/>
    <w:rsid w:val="00D90B51"/>
    <w:rsid w:val="00D90C12"/>
    <w:rsid w:val="00D90CE5"/>
    <w:rsid w:val="00D91F71"/>
    <w:rsid w:val="00D93AD3"/>
    <w:rsid w:val="00D9431E"/>
    <w:rsid w:val="00DA0407"/>
    <w:rsid w:val="00DA1DF5"/>
    <w:rsid w:val="00DA4B34"/>
    <w:rsid w:val="00DA54E0"/>
    <w:rsid w:val="00DA6EDD"/>
    <w:rsid w:val="00DB1104"/>
    <w:rsid w:val="00DB1128"/>
    <w:rsid w:val="00DB23E9"/>
    <w:rsid w:val="00DB48DC"/>
    <w:rsid w:val="00DB4EE5"/>
    <w:rsid w:val="00DB7BEC"/>
    <w:rsid w:val="00DC06A6"/>
    <w:rsid w:val="00DC1133"/>
    <w:rsid w:val="00DC1FD3"/>
    <w:rsid w:val="00DC5B3C"/>
    <w:rsid w:val="00DD018A"/>
    <w:rsid w:val="00DD0B22"/>
    <w:rsid w:val="00DD2198"/>
    <w:rsid w:val="00DD2E26"/>
    <w:rsid w:val="00DD4222"/>
    <w:rsid w:val="00DD42D1"/>
    <w:rsid w:val="00DD79D0"/>
    <w:rsid w:val="00DE416C"/>
    <w:rsid w:val="00DE7E6B"/>
    <w:rsid w:val="00DF022F"/>
    <w:rsid w:val="00DF0819"/>
    <w:rsid w:val="00DF2AF8"/>
    <w:rsid w:val="00DF40C5"/>
    <w:rsid w:val="00E01271"/>
    <w:rsid w:val="00E03749"/>
    <w:rsid w:val="00E03F87"/>
    <w:rsid w:val="00E1051F"/>
    <w:rsid w:val="00E10AF1"/>
    <w:rsid w:val="00E10EBA"/>
    <w:rsid w:val="00E110E9"/>
    <w:rsid w:val="00E1274D"/>
    <w:rsid w:val="00E17F55"/>
    <w:rsid w:val="00E20E88"/>
    <w:rsid w:val="00E214DC"/>
    <w:rsid w:val="00E21C50"/>
    <w:rsid w:val="00E2391A"/>
    <w:rsid w:val="00E24A98"/>
    <w:rsid w:val="00E2669B"/>
    <w:rsid w:val="00E30743"/>
    <w:rsid w:val="00E30F75"/>
    <w:rsid w:val="00E31622"/>
    <w:rsid w:val="00E327BE"/>
    <w:rsid w:val="00E33B6A"/>
    <w:rsid w:val="00E348BC"/>
    <w:rsid w:val="00E37F44"/>
    <w:rsid w:val="00E40565"/>
    <w:rsid w:val="00E45EA9"/>
    <w:rsid w:val="00E52424"/>
    <w:rsid w:val="00E53150"/>
    <w:rsid w:val="00E53F28"/>
    <w:rsid w:val="00E54804"/>
    <w:rsid w:val="00E60451"/>
    <w:rsid w:val="00E62710"/>
    <w:rsid w:val="00E74BEA"/>
    <w:rsid w:val="00E752DB"/>
    <w:rsid w:val="00E75437"/>
    <w:rsid w:val="00E75A89"/>
    <w:rsid w:val="00E76C8F"/>
    <w:rsid w:val="00E81263"/>
    <w:rsid w:val="00E83E2E"/>
    <w:rsid w:val="00E85073"/>
    <w:rsid w:val="00E8758E"/>
    <w:rsid w:val="00E87A74"/>
    <w:rsid w:val="00E9063E"/>
    <w:rsid w:val="00E9101D"/>
    <w:rsid w:val="00E941B1"/>
    <w:rsid w:val="00E94AD2"/>
    <w:rsid w:val="00EA3B83"/>
    <w:rsid w:val="00EA425F"/>
    <w:rsid w:val="00EA42EF"/>
    <w:rsid w:val="00EA4679"/>
    <w:rsid w:val="00EA4920"/>
    <w:rsid w:val="00EB3272"/>
    <w:rsid w:val="00EB4E4D"/>
    <w:rsid w:val="00EB52CE"/>
    <w:rsid w:val="00EB6422"/>
    <w:rsid w:val="00EC2E83"/>
    <w:rsid w:val="00EC3F76"/>
    <w:rsid w:val="00ED4624"/>
    <w:rsid w:val="00ED5CF6"/>
    <w:rsid w:val="00ED756F"/>
    <w:rsid w:val="00EE0908"/>
    <w:rsid w:val="00EE4443"/>
    <w:rsid w:val="00EE58C8"/>
    <w:rsid w:val="00EE766C"/>
    <w:rsid w:val="00EF1B54"/>
    <w:rsid w:val="00EF1C1A"/>
    <w:rsid w:val="00EF2235"/>
    <w:rsid w:val="00EF2F8C"/>
    <w:rsid w:val="00EF7149"/>
    <w:rsid w:val="00EF7A44"/>
    <w:rsid w:val="00EF7D28"/>
    <w:rsid w:val="00F00E2A"/>
    <w:rsid w:val="00F01FBB"/>
    <w:rsid w:val="00F0448E"/>
    <w:rsid w:val="00F06079"/>
    <w:rsid w:val="00F10058"/>
    <w:rsid w:val="00F11C8C"/>
    <w:rsid w:val="00F12041"/>
    <w:rsid w:val="00F166E6"/>
    <w:rsid w:val="00F16DC6"/>
    <w:rsid w:val="00F16DE0"/>
    <w:rsid w:val="00F175D2"/>
    <w:rsid w:val="00F204E0"/>
    <w:rsid w:val="00F248E5"/>
    <w:rsid w:val="00F24D8B"/>
    <w:rsid w:val="00F24FE2"/>
    <w:rsid w:val="00F26199"/>
    <w:rsid w:val="00F27A4B"/>
    <w:rsid w:val="00F30F43"/>
    <w:rsid w:val="00F31837"/>
    <w:rsid w:val="00F33427"/>
    <w:rsid w:val="00F337DD"/>
    <w:rsid w:val="00F33D99"/>
    <w:rsid w:val="00F35D11"/>
    <w:rsid w:val="00F35D66"/>
    <w:rsid w:val="00F4025C"/>
    <w:rsid w:val="00F4229B"/>
    <w:rsid w:val="00F43744"/>
    <w:rsid w:val="00F45018"/>
    <w:rsid w:val="00F45F63"/>
    <w:rsid w:val="00F46EA6"/>
    <w:rsid w:val="00F525ED"/>
    <w:rsid w:val="00F52718"/>
    <w:rsid w:val="00F52B39"/>
    <w:rsid w:val="00F53C3A"/>
    <w:rsid w:val="00F54108"/>
    <w:rsid w:val="00F61225"/>
    <w:rsid w:val="00F61BDD"/>
    <w:rsid w:val="00F633C3"/>
    <w:rsid w:val="00F635FB"/>
    <w:rsid w:val="00F66C07"/>
    <w:rsid w:val="00F74B68"/>
    <w:rsid w:val="00F82C26"/>
    <w:rsid w:val="00F8496B"/>
    <w:rsid w:val="00F9181C"/>
    <w:rsid w:val="00F92524"/>
    <w:rsid w:val="00F96D45"/>
    <w:rsid w:val="00FA023B"/>
    <w:rsid w:val="00FA0B88"/>
    <w:rsid w:val="00FA14F6"/>
    <w:rsid w:val="00FA3AF7"/>
    <w:rsid w:val="00FA43F8"/>
    <w:rsid w:val="00FA5DE4"/>
    <w:rsid w:val="00FA6F99"/>
    <w:rsid w:val="00FA7AA1"/>
    <w:rsid w:val="00FB1C3A"/>
    <w:rsid w:val="00FB4A4B"/>
    <w:rsid w:val="00FB5853"/>
    <w:rsid w:val="00FB7CB2"/>
    <w:rsid w:val="00FC3414"/>
    <w:rsid w:val="00FC5937"/>
    <w:rsid w:val="00FC718C"/>
    <w:rsid w:val="00FC75B3"/>
    <w:rsid w:val="00FD209F"/>
    <w:rsid w:val="00FD2674"/>
    <w:rsid w:val="00FD39AD"/>
    <w:rsid w:val="00FD5D77"/>
    <w:rsid w:val="00FD6379"/>
    <w:rsid w:val="00FE1113"/>
    <w:rsid w:val="00FE27C4"/>
    <w:rsid w:val="00FE3265"/>
    <w:rsid w:val="00FE443C"/>
    <w:rsid w:val="00FE45E6"/>
    <w:rsid w:val="00FE53E5"/>
    <w:rsid w:val="00FE7500"/>
    <w:rsid w:val="00FF13A3"/>
    <w:rsid w:val="00FF2BC3"/>
    <w:rsid w:val="00FF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E8F3562"/>
  <w15:docId w15:val="{5EE0E902-9845-4794-A47C-FC40EE0D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4F24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0F4F71"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82CAE"/>
    <w:rPr>
      <w:color w:val="0000FF"/>
      <w:u w:val="single"/>
    </w:rPr>
  </w:style>
  <w:style w:type="paragraph" w:styleId="StandardWeb">
    <w:name w:val="Normal (Web)"/>
    <w:basedOn w:val="Standard"/>
    <w:rsid w:val="00A670D9"/>
    <w:rPr>
      <w:rFonts w:ascii="Times New Roman" w:hAnsi="Times New Roman"/>
    </w:rPr>
  </w:style>
  <w:style w:type="paragraph" w:styleId="Kopfzeile">
    <w:name w:val="header"/>
    <w:basedOn w:val="Standard"/>
    <w:rsid w:val="004D159C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Fuzeile">
    <w:name w:val="footer"/>
    <w:basedOn w:val="Standard"/>
    <w:rsid w:val="004D159C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36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36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0F4F71"/>
    <w:rPr>
      <w:b/>
      <w:bCs/>
      <w:sz w:val="24"/>
      <w:szCs w:val="24"/>
    </w:rPr>
  </w:style>
  <w:style w:type="paragraph" w:styleId="NurText">
    <w:name w:val="Plain Text"/>
    <w:basedOn w:val="Standard"/>
    <w:link w:val="NurTextZchn"/>
    <w:unhideWhenUsed/>
    <w:rsid w:val="000F4F7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0F4F71"/>
    <w:rPr>
      <w:rFonts w:ascii="Courier New" w:hAnsi="Courier New"/>
    </w:rPr>
  </w:style>
  <w:style w:type="paragraph" w:styleId="berarbeitung">
    <w:name w:val="Revision"/>
    <w:hidden/>
    <w:rsid w:val="004771CF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2F4DB3"/>
    <w:pPr>
      <w:ind w:left="720"/>
      <w:contextualSpacing/>
    </w:pPr>
    <w:rPr>
      <w:rFonts w:ascii="Times New Roman" w:hAnsi="Times New Roman"/>
    </w:rPr>
  </w:style>
  <w:style w:type="character" w:customStyle="1" w:styleId="apple-style-span">
    <w:name w:val="apple-style-span"/>
    <w:basedOn w:val="Absatz-Standardschriftart"/>
    <w:rsid w:val="005D4FFC"/>
    <w:rPr>
      <w:rFonts w:ascii="Times New Roman" w:hAnsi="Times New Roman"/>
    </w:rPr>
  </w:style>
  <w:style w:type="character" w:styleId="Kommentarzeichen">
    <w:name w:val="annotation reference"/>
    <w:basedOn w:val="Absatz-Standardschriftart"/>
    <w:rsid w:val="00347CE3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347CE3"/>
    <w:rPr>
      <w:rFonts w:ascii="Times New Roman" w:hAnsi="Times New Roman"/>
    </w:rPr>
  </w:style>
  <w:style w:type="character" w:customStyle="1" w:styleId="KommentartextZchn">
    <w:name w:val="Kommentartext Zchn"/>
    <w:basedOn w:val="Absatz-Standardschriftart"/>
    <w:link w:val="Kommentartext"/>
    <w:rsid w:val="00347CE3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rsid w:val="00347CE3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rsid w:val="00347CE3"/>
    <w:rPr>
      <w:b/>
      <w:bCs/>
      <w:sz w:val="24"/>
      <w:szCs w:val="24"/>
    </w:rPr>
  </w:style>
  <w:style w:type="paragraph" w:customStyle="1" w:styleId="intronewsheadingh3intro">
    <w:name w:val="intro_news_heading_h3 (intro)"/>
    <w:basedOn w:val="Standard"/>
    <w:uiPriority w:val="99"/>
    <w:rsid w:val="005C5FE2"/>
    <w:pPr>
      <w:widowControl w:val="0"/>
      <w:autoSpaceDE w:val="0"/>
      <w:autoSpaceDN w:val="0"/>
      <w:adjustRightInd w:val="0"/>
      <w:spacing w:before="14" w:after="14" w:line="240" w:lineRule="atLeast"/>
      <w:textAlignment w:val="center"/>
    </w:pPr>
    <w:rPr>
      <w:rFonts w:ascii="NettoOffcPro-Bold" w:hAnsi="NettoOffcPro-Bold" w:cs="NettoOffcPro-Bold"/>
      <w:b/>
      <w:bCs/>
      <w:color w:val="4886C6"/>
      <w:sz w:val="20"/>
      <w:szCs w:val="20"/>
    </w:rPr>
  </w:style>
  <w:style w:type="table" w:styleId="Tabellenraster">
    <w:name w:val="Table Grid"/>
    <w:basedOn w:val="NormaleTabelle"/>
    <w:rsid w:val="00D90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bsatz-Standardschriftart"/>
    <w:rsid w:val="00C074E7"/>
    <w:rPr>
      <w:rFonts w:ascii="Times New Roman" w:hAnsi="Times New Roman"/>
    </w:rPr>
  </w:style>
  <w:style w:type="character" w:customStyle="1" w:styleId="eop">
    <w:name w:val="eop"/>
    <w:basedOn w:val="Absatz-Standardschriftart"/>
    <w:rsid w:val="00C074E7"/>
    <w:rPr>
      <w:rFonts w:ascii="Times New Roman" w:hAnsi="Times New Roma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C75D4"/>
    <w:rPr>
      <w:color w:val="605E5C"/>
      <w:shd w:val="clear" w:color="auto" w:fill="E1DFDD"/>
    </w:rPr>
  </w:style>
  <w:style w:type="paragraph" w:customStyle="1" w:styleId="Default">
    <w:name w:val="Default"/>
    <w:rsid w:val="00EA425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8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95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028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66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705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76216-F31D-4337-9185-31F8EDF1C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PlanoCentro – der flachste Präsenzmelder</vt:lpstr>
      <vt:lpstr>PlanoCentro – der flachste Präsenzmelder</vt:lpstr>
    </vt:vector>
  </TitlesOfParts>
  <Company>Theben AG</Company>
  <LinksUpToDate>false</LinksUpToDate>
  <CharactersWithSpaces>1743</CharactersWithSpaces>
  <SharedDoc>false</SharedDoc>
  <HLinks>
    <vt:vector size="12" baseType="variant">
      <vt:variant>
        <vt:i4>1310800</vt:i4>
      </vt:variant>
      <vt:variant>
        <vt:i4>6</vt:i4>
      </vt:variant>
      <vt:variant>
        <vt:i4>0</vt:i4>
      </vt:variant>
      <vt:variant>
        <vt:i4>5</vt:i4>
      </vt:variant>
      <vt:variant>
        <vt:lpwstr>http://www.theben.de/</vt:lpwstr>
      </vt:variant>
      <vt:variant>
        <vt:lpwstr/>
      </vt:variant>
      <vt:variant>
        <vt:i4>5308518</vt:i4>
      </vt:variant>
      <vt:variant>
        <vt:i4>3</vt:i4>
      </vt:variant>
      <vt:variant>
        <vt:i4>0</vt:i4>
      </vt:variant>
      <vt:variant>
        <vt:i4>5</vt:i4>
      </vt:variant>
      <vt:variant>
        <vt:lpwstr>mailto:sv@theben.de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PlanoCentro – der flachste Präsenzmelder</dc:title>
  <dc:creator>ti</dc:creator>
  <cp:lastModifiedBy>van der Velden Stephanie sv - Theben AG</cp:lastModifiedBy>
  <cp:revision>4</cp:revision>
  <cp:lastPrinted>2019-05-21T07:45:00Z</cp:lastPrinted>
  <dcterms:created xsi:type="dcterms:W3CDTF">2020-12-11T07:57:00Z</dcterms:created>
  <dcterms:modified xsi:type="dcterms:W3CDTF">2020-12-11T07:58:00Z</dcterms:modified>
</cp:coreProperties>
</file>